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C8708" w14:textId="28F58280" w:rsidR="00061F9C" w:rsidRPr="00061F9C" w:rsidRDefault="00061F9C" w:rsidP="00140977">
      <w:pPr>
        <w:rPr>
          <w:b/>
          <w:bCs/>
        </w:rPr>
      </w:pPr>
      <w:r>
        <w:rPr>
          <w:b/>
          <w:bCs/>
        </w:rPr>
        <w:t>Abstract NVKN</w:t>
      </w:r>
      <w:r w:rsidR="0020500C">
        <w:rPr>
          <w:b/>
          <w:bCs/>
        </w:rPr>
        <w:t xml:space="preserve"> 2022</w:t>
      </w:r>
    </w:p>
    <w:p w14:paraId="208F5B10" w14:textId="77777777" w:rsidR="00061F9C" w:rsidRDefault="00061F9C" w:rsidP="00140977"/>
    <w:p w14:paraId="355A686B" w14:textId="582F765C" w:rsidR="00140977" w:rsidRDefault="00FC37CD" w:rsidP="00140977">
      <w:r>
        <w:t xml:space="preserve">Titel: </w:t>
      </w:r>
      <w:r w:rsidR="00140977">
        <w:t xml:space="preserve">Schedelomtrek in glucose </w:t>
      </w:r>
      <w:proofErr w:type="spellStart"/>
      <w:r w:rsidR="00140977">
        <w:t>transporter</w:t>
      </w:r>
      <w:proofErr w:type="spellEnd"/>
      <w:r w:rsidR="00140977">
        <w:t xml:space="preserve"> 1 deficiëntie syndroom: normaal voor het individu, abnormaal als groep.</w:t>
      </w:r>
    </w:p>
    <w:p w14:paraId="34745DB8" w14:textId="77777777" w:rsidR="00140977" w:rsidRPr="002A15E1" w:rsidRDefault="00140977" w:rsidP="00140977"/>
    <w:p w14:paraId="6F3C24E5" w14:textId="4416DCF3" w:rsidR="00FC37CD" w:rsidRDefault="00FC37CD" w:rsidP="00140977">
      <w:r>
        <w:t>Aard presentatie:</w:t>
      </w:r>
      <w:r w:rsidR="00A46B1E">
        <w:t xml:space="preserve"> retrospectief dossier studie bij cohort van patiënten met GLUT1DS</w:t>
      </w:r>
    </w:p>
    <w:p w14:paraId="71606936" w14:textId="48657B5E" w:rsidR="00FC37CD" w:rsidRDefault="00FC37CD" w:rsidP="00140977"/>
    <w:p w14:paraId="1AB13EEC" w14:textId="77777777" w:rsidR="00140977" w:rsidRDefault="00140977" w:rsidP="00140977">
      <w:r>
        <w:t xml:space="preserve">Auteurs: </w:t>
      </w:r>
      <w:r w:rsidRPr="00140977">
        <w:t xml:space="preserve">Loes van </w:t>
      </w:r>
      <w:proofErr w:type="spellStart"/>
      <w:r w:rsidRPr="00140977">
        <w:t>Gemert</w:t>
      </w:r>
      <w:r>
        <w:rPr>
          <w:vertAlign w:val="superscript"/>
        </w:rPr>
        <w:t>a</w:t>
      </w:r>
      <w:proofErr w:type="spellEnd"/>
      <w:r w:rsidRPr="00140977">
        <w:t xml:space="preserve">, MD, Wilhelmina </w:t>
      </w:r>
      <w:proofErr w:type="spellStart"/>
      <w:r w:rsidRPr="00140977">
        <w:t>Leen</w:t>
      </w:r>
      <w:r>
        <w:rPr>
          <w:vertAlign w:val="superscript"/>
        </w:rPr>
        <w:t>b</w:t>
      </w:r>
      <w:proofErr w:type="spellEnd"/>
      <w:r w:rsidRPr="00140977">
        <w:t xml:space="preserve">, MD, PhD, Jos </w:t>
      </w:r>
      <w:proofErr w:type="spellStart"/>
      <w:r w:rsidRPr="00140977">
        <w:t>Draaisma</w:t>
      </w:r>
      <w:r>
        <w:rPr>
          <w:vertAlign w:val="superscript"/>
        </w:rPr>
        <w:t>c</w:t>
      </w:r>
      <w:proofErr w:type="spellEnd"/>
      <w:r w:rsidRPr="00140977">
        <w:t xml:space="preserve">, MD, PhD, Nel </w:t>
      </w:r>
      <w:proofErr w:type="spellStart"/>
      <w:r w:rsidRPr="00140977">
        <w:t>Roeleveld</w:t>
      </w:r>
      <w:r>
        <w:rPr>
          <w:vertAlign w:val="superscript"/>
        </w:rPr>
        <w:t>d</w:t>
      </w:r>
      <w:proofErr w:type="spellEnd"/>
      <w:r w:rsidRPr="00140977">
        <w:t xml:space="preserve">, PhD, MSc, </w:t>
      </w:r>
      <w:proofErr w:type="spellStart"/>
      <w:r w:rsidRPr="00140977">
        <w:t>Michèl</w:t>
      </w:r>
      <w:proofErr w:type="spellEnd"/>
      <w:r w:rsidRPr="00140977">
        <w:t xml:space="preserve"> </w:t>
      </w:r>
      <w:proofErr w:type="spellStart"/>
      <w:r w:rsidRPr="00140977">
        <w:t>Willemsen</w:t>
      </w:r>
      <w:r>
        <w:rPr>
          <w:vertAlign w:val="superscript"/>
        </w:rPr>
        <w:t>a,e</w:t>
      </w:r>
      <w:proofErr w:type="spellEnd"/>
      <w:r w:rsidRPr="00140977">
        <w:t>, MD, PhD</w:t>
      </w:r>
    </w:p>
    <w:p w14:paraId="1CC7926B" w14:textId="77777777" w:rsidR="00140977" w:rsidRDefault="00140977" w:rsidP="00140977"/>
    <w:p w14:paraId="2F48CC91" w14:textId="77777777" w:rsidR="00140977" w:rsidRDefault="00FC37CD" w:rsidP="00140977">
      <w:proofErr w:type="spellStart"/>
      <w:r>
        <w:rPr>
          <w:vertAlign w:val="superscript"/>
        </w:rPr>
        <w:t>a</w:t>
      </w:r>
      <w:r w:rsidR="00140977" w:rsidRPr="00140977">
        <w:t>Kinderneurologie</w:t>
      </w:r>
      <w:proofErr w:type="spellEnd"/>
      <w:r w:rsidR="00140977" w:rsidRPr="00140977">
        <w:t xml:space="preserve">, Amalia Kinderziekenhuis, </w:t>
      </w:r>
      <w:proofErr w:type="spellStart"/>
      <w:r w:rsidR="00140977" w:rsidRPr="00140977">
        <w:t>Radboudumc</w:t>
      </w:r>
      <w:proofErr w:type="spellEnd"/>
      <w:r w:rsidR="00140977">
        <w:t xml:space="preserve">, Nijmegen; </w:t>
      </w:r>
      <w:proofErr w:type="spellStart"/>
      <w:r>
        <w:rPr>
          <w:vertAlign w:val="superscript"/>
        </w:rPr>
        <w:t>b</w:t>
      </w:r>
      <w:r w:rsidR="00140977">
        <w:t>Neurologie</w:t>
      </w:r>
      <w:proofErr w:type="spellEnd"/>
      <w:r w:rsidR="00140977">
        <w:t>, Canisius Wilhelmina Ziekenhuis, Nijmegen;</w:t>
      </w:r>
      <w:r w:rsidR="00140977" w:rsidRPr="00140977">
        <w:t xml:space="preserve"> </w:t>
      </w:r>
      <w:proofErr w:type="spellStart"/>
      <w:r>
        <w:rPr>
          <w:vertAlign w:val="superscript"/>
        </w:rPr>
        <w:t>c</w:t>
      </w:r>
      <w:r w:rsidR="00140977" w:rsidRPr="00140977">
        <w:t>Algeme</w:t>
      </w:r>
      <w:r w:rsidR="00140977">
        <w:t>ne</w:t>
      </w:r>
      <w:proofErr w:type="spellEnd"/>
      <w:r w:rsidR="00140977">
        <w:t xml:space="preserve"> kindergeneeskunde, Amalia Kinderziekenhuis, </w:t>
      </w:r>
      <w:proofErr w:type="spellStart"/>
      <w:r w:rsidR="00140977">
        <w:t>Radboudumc</w:t>
      </w:r>
      <w:proofErr w:type="spellEnd"/>
      <w:r w:rsidR="00140977">
        <w:t xml:space="preserve">, Nijmegen; </w:t>
      </w:r>
      <w:proofErr w:type="spellStart"/>
      <w:r>
        <w:rPr>
          <w:vertAlign w:val="superscript"/>
        </w:rPr>
        <w:t>d</w:t>
      </w:r>
      <w:r>
        <w:t>Health</w:t>
      </w:r>
      <w:proofErr w:type="spellEnd"/>
      <w:r>
        <w:t xml:space="preserve"> </w:t>
      </w:r>
      <w:proofErr w:type="spellStart"/>
      <w:r>
        <w:t>Evidence</w:t>
      </w:r>
      <w:proofErr w:type="spellEnd"/>
      <w:r>
        <w:t xml:space="preserve">, Radboud </w:t>
      </w:r>
      <w:proofErr w:type="spellStart"/>
      <w:r>
        <w:t>Institute</w:t>
      </w:r>
      <w:proofErr w:type="spellEnd"/>
      <w:r>
        <w:t xml:space="preserve"> </w:t>
      </w:r>
      <w:proofErr w:type="spellStart"/>
      <w:r>
        <w:t>for</w:t>
      </w:r>
      <w:proofErr w:type="spellEnd"/>
      <w:r>
        <w:t xml:space="preserve"> Health Sciences, </w:t>
      </w:r>
      <w:proofErr w:type="spellStart"/>
      <w:r>
        <w:t>Radboudumc</w:t>
      </w:r>
      <w:proofErr w:type="spellEnd"/>
      <w:r>
        <w:t xml:space="preserve">, Nijmegen; </w:t>
      </w:r>
      <w:proofErr w:type="spellStart"/>
      <w:r>
        <w:rPr>
          <w:vertAlign w:val="superscript"/>
        </w:rPr>
        <w:t>e</w:t>
      </w:r>
      <w:r w:rsidRPr="00FC37CD">
        <w:t>Donders</w:t>
      </w:r>
      <w:proofErr w:type="spellEnd"/>
      <w:r>
        <w:t xml:space="preserve"> </w:t>
      </w:r>
      <w:proofErr w:type="spellStart"/>
      <w:r>
        <w:t>Institute</w:t>
      </w:r>
      <w:proofErr w:type="spellEnd"/>
      <w:r>
        <w:t xml:space="preserve"> </w:t>
      </w:r>
      <w:proofErr w:type="spellStart"/>
      <w:r>
        <w:t>for</w:t>
      </w:r>
      <w:proofErr w:type="spellEnd"/>
      <w:r>
        <w:t xml:space="preserve"> Brain, </w:t>
      </w:r>
      <w:proofErr w:type="spellStart"/>
      <w:r>
        <w:t>Cognition</w:t>
      </w:r>
      <w:proofErr w:type="spellEnd"/>
      <w:r>
        <w:t xml:space="preserve"> </w:t>
      </w:r>
      <w:proofErr w:type="spellStart"/>
      <w:r>
        <w:t>and</w:t>
      </w:r>
      <w:proofErr w:type="spellEnd"/>
      <w:r>
        <w:t xml:space="preserve"> </w:t>
      </w:r>
      <w:proofErr w:type="spellStart"/>
      <w:r>
        <w:t>Behavior</w:t>
      </w:r>
      <w:proofErr w:type="spellEnd"/>
      <w:r>
        <w:t>, Radboud Universiteit, Nijmegen</w:t>
      </w:r>
    </w:p>
    <w:p w14:paraId="16DCAB46" w14:textId="77777777" w:rsidR="00140977" w:rsidRDefault="00140977" w:rsidP="00140977"/>
    <w:p w14:paraId="2AA352AE" w14:textId="6EFECA7B" w:rsidR="00FC37CD" w:rsidRDefault="00FC37CD" w:rsidP="00140977">
      <w:r>
        <w:t>Samenvatting</w:t>
      </w:r>
      <w:r w:rsidR="00A06E5A">
        <w:t xml:space="preserve"> (</w:t>
      </w:r>
      <w:r w:rsidR="00981247">
        <w:t>194 woorden</w:t>
      </w:r>
      <w:r w:rsidR="00A06E5A">
        <w:t>)</w:t>
      </w:r>
    </w:p>
    <w:p w14:paraId="7987B465" w14:textId="6C86DF6E" w:rsidR="00D9307A" w:rsidRDefault="00AD6B2A" w:rsidP="00140977">
      <w:r>
        <w:t xml:space="preserve">In de literatuur wordt microcefalie beschouwd als onderdeel van het klassieke fenotype van glucose </w:t>
      </w:r>
      <w:proofErr w:type="spellStart"/>
      <w:r>
        <w:t>transporter</w:t>
      </w:r>
      <w:proofErr w:type="spellEnd"/>
      <w:r>
        <w:t xml:space="preserve"> 1 deficiëntiesyndroom (GLUT1DS). Voorgaande cohortstudies rapporteerden een prevalentie van microcefalie van ongeveer 50%. Echter, onze klinische ervaring is dat zeer weinig patiënten met GLUT1DS microcefalie hebben. </w:t>
      </w:r>
      <w:r w:rsidR="00D9307A">
        <w:t>Daarom</w:t>
      </w:r>
      <w:r w:rsidR="00AF39E6">
        <w:t xml:space="preserve"> onderzochten we de prevalentie van microcefalie, gedefinieerd als &lt;2 standaarddeviaties (SD) onder het gemiddelde van normale groei, specifiek voor de Nederlandse bevolking, onder een relatief groot cohort van Nederlandse patiënten met GLUT1DS in een observationeel onderzoek. De schedelomtrek van 54 patiënten met GLUT1DS werd geanalyseerd en er werd een prevalentie van microcefalie gevonden </w:t>
      </w:r>
      <w:r w:rsidR="002A15E1">
        <w:t xml:space="preserve">van </w:t>
      </w:r>
      <w:r w:rsidR="00D9307A">
        <w:t xml:space="preserve">6.5%. </w:t>
      </w:r>
      <w:r w:rsidR="00FE05BB">
        <w:t xml:space="preserve">Opvallend is dat geen enkele patiënt een </w:t>
      </w:r>
      <w:r w:rsidR="002A15E1">
        <w:t>schedelomtrek</w:t>
      </w:r>
      <w:r w:rsidR="00FE05BB">
        <w:t xml:space="preserve"> had van &lt;</w:t>
      </w:r>
      <w:r w:rsidR="00665F70">
        <w:t xml:space="preserve"> </w:t>
      </w:r>
      <w:r w:rsidR="00FE05BB">
        <w:t xml:space="preserve">-3 SD. Echter vonden we dat 75.9% van de patiënten een </w:t>
      </w:r>
      <w:r w:rsidR="002A15E1">
        <w:t>schedelomtrek</w:t>
      </w:r>
      <w:r w:rsidR="00FE05BB">
        <w:t xml:space="preserve"> had</w:t>
      </w:r>
      <w:r w:rsidR="002A15E1">
        <w:t xml:space="preserve"> </w:t>
      </w:r>
      <w:r w:rsidR="00AF39E6">
        <w:t>&lt; 0</w:t>
      </w:r>
      <w:r w:rsidR="002A15E1">
        <w:t xml:space="preserve"> SD</w:t>
      </w:r>
      <w:r w:rsidR="00FE05BB">
        <w:t>.</w:t>
      </w:r>
      <w:r w:rsidR="002A15E1">
        <w:t xml:space="preserve"> Dit</w:t>
      </w:r>
      <w:r w:rsidR="00FE05BB" w:rsidRPr="00665F70">
        <w:rPr>
          <w:color w:val="FF0000"/>
        </w:rPr>
        <w:t xml:space="preserve"> </w:t>
      </w:r>
      <w:r w:rsidR="00FE05BB">
        <w:t xml:space="preserve">onderzoek toont aan dat microcefalie minder vaak voorkomt dan voorheen werd gedacht </w:t>
      </w:r>
      <w:r w:rsidR="002A15E1">
        <w:t>bij</w:t>
      </w:r>
      <w:r w:rsidR="00FE05BB">
        <w:t xml:space="preserve"> patiënten met GLUT1DS en dat</w:t>
      </w:r>
      <w:r w:rsidR="002A15E1">
        <w:t xml:space="preserve"> </w:t>
      </w:r>
      <w:r w:rsidR="00FE05BB">
        <w:t xml:space="preserve">primaire en secundaire microcefalie geen </w:t>
      </w:r>
      <w:r w:rsidR="002A15E1">
        <w:t>sympto</w:t>
      </w:r>
      <w:r w:rsidR="00981247">
        <w:t>men lijken</w:t>
      </w:r>
      <w:r w:rsidR="00FE05BB">
        <w:t xml:space="preserve"> te zijn voor clinici om</w:t>
      </w:r>
      <w:r w:rsidR="002A15E1">
        <w:t xml:space="preserve"> aan</w:t>
      </w:r>
      <w:r w:rsidR="00FE05BB">
        <w:t xml:space="preserve"> GLUT1DS te</w:t>
      </w:r>
      <w:r w:rsidR="002A15E1">
        <w:t xml:space="preserve"> denken</w:t>
      </w:r>
      <w:r w:rsidR="00FE05BB">
        <w:t xml:space="preserve">. Echter, als groep lijken patiënten met GLUT1DS een kleinere </w:t>
      </w:r>
      <w:r w:rsidR="002A15E1">
        <w:t>schedelomtrek</w:t>
      </w:r>
      <w:r w:rsidR="00FE05BB">
        <w:t xml:space="preserve"> te hebben in vergelijking</w:t>
      </w:r>
      <w:r w:rsidR="00AF39E6">
        <w:t xml:space="preserve"> met de Nederlandse controle groep</w:t>
      </w:r>
      <w:r w:rsidR="00FE05BB">
        <w:t xml:space="preserve">. </w:t>
      </w:r>
      <w:r w:rsidR="00AF39E6">
        <w:t>Dit</w:t>
      </w:r>
      <w:r w:rsidR="00665F70">
        <w:t xml:space="preserve"> onderzoek suggereert dat</w:t>
      </w:r>
      <w:r w:rsidR="00A46B1E">
        <w:t xml:space="preserve"> GLUT1DS van invloed kan zijn op</w:t>
      </w:r>
      <w:r w:rsidR="00665F70">
        <w:t xml:space="preserve"> </w:t>
      </w:r>
      <w:r w:rsidR="00AF39E6">
        <w:t xml:space="preserve">de </w:t>
      </w:r>
      <w:r w:rsidR="00665F70">
        <w:t xml:space="preserve">vroege hersenontwikkeling en </w:t>
      </w:r>
      <w:r w:rsidR="00A46B1E">
        <w:t>hersengroei</w:t>
      </w:r>
      <w:r w:rsidR="00665F70">
        <w:t>.</w:t>
      </w:r>
    </w:p>
    <w:p w14:paraId="4B0E03D5" w14:textId="5037533A" w:rsidR="00140977" w:rsidRDefault="00140977">
      <w:pPr>
        <w:rPr>
          <w:rFonts w:ascii="Times New Roman" w:hAnsi="Times New Roman" w:cs="Times New Roman"/>
          <w:lang w:val="en-GB"/>
        </w:rPr>
      </w:pPr>
    </w:p>
    <w:p w14:paraId="73B5DA44" w14:textId="77777777" w:rsidR="00FC37CD" w:rsidRDefault="00FC37CD">
      <w:pPr>
        <w:rPr>
          <w:rFonts w:ascii="Times New Roman" w:hAnsi="Times New Roman" w:cs="Times New Roman"/>
          <w:lang w:val="en-GB"/>
        </w:rPr>
      </w:pPr>
    </w:p>
    <w:p w14:paraId="22836561" w14:textId="77777777" w:rsidR="00FC37CD" w:rsidRPr="00140977" w:rsidRDefault="00FC37CD">
      <w:pPr>
        <w:rPr>
          <w:lang w:val="en-US"/>
        </w:rPr>
      </w:pPr>
    </w:p>
    <w:sectPr w:rsidR="00FC37CD" w:rsidRPr="001409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977"/>
    <w:rsid w:val="00061F9C"/>
    <w:rsid w:val="00140977"/>
    <w:rsid w:val="001F0773"/>
    <w:rsid w:val="0020500C"/>
    <w:rsid w:val="00286ABE"/>
    <w:rsid w:val="002A15E1"/>
    <w:rsid w:val="004F61A4"/>
    <w:rsid w:val="00665F70"/>
    <w:rsid w:val="0094513A"/>
    <w:rsid w:val="00981247"/>
    <w:rsid w:val="00A06E5A"/>
    <w:rsid w:val="00A46B1E"/>
    <w:rsid w:val="00A56B21"/>
    <w:rsid w:val="00AD6B2A"/>
    <w:rsid w:val="00AF39E6"/>
    <w:rsid w:val="00D9307A"/>
    <w:rsid w:val="00EB4D3C"/>
    <w:rsid w:val="00FC37CD"/>
    <w:rsid w:val="00FE05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E236B"/>
  <w15:chartTrackingRefBased/>
  <w15:docId w15:val="{D4E30A66-840C-4C83-97B9-5C0ED83C0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40977"/>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71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1781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Loes</dc:creator>
  <cp:keywords/>
  <dc:description/>
  <cp:lastModifiedBy>Sival, DA</cp:lastModifiedBy>
  <cp:revision>2</cp:revision>
  <cp:lastPrinted>2022-03-08T10:19:00Z</cp:lastPrinted>
  <dcterms:created xsi:type="dcterms:W3CDTF">2022-03-08T10:20:00Z</dcterms:created>
  <dcterms:modified xsi:type="dcterms:W3CDTF">2022-03-08T10:20:00Z</dcterms:modified>
</cp:coreProperties>
</file>