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F2F" w14:textId="16A1C835" w:rsidR="002901DE" w:rsidRPr="00023F9D" w:rsidRDefault="00FC4198" w:rsidP="00142417">
      <w:pPr>
        <w:spacing w:after="120"/>
        <w:rPr>
          <w:b/>
          <w:lang w:val="nl-NL"/>
        </w:rPr>
      </w:pPr>
      <w:r w:rsidRPr="00023F9D">
        <w:rPr>
          <w:b/>
          <w:lang w:val="nl-NL"/>
        </w:rPr>
        <w:t>De</w:t>
      </w:r>
      <w:r w:rsidR="002901DE" w:rsidRPr="00023F9D">
        <w:rPr>
          <w:b/>
          <w:lang w:val="nl-NL"/>
        </w:rPr>
        <w:t xml:space="preserve"> Infant Motor Profile – </w:t>
      </w:r>
      <w:r w:rsidR="00813A02" w:rsidRPr="00023F9D">
        <w:rPr>
          <w:b/>
          <w:lang w:val="nl-NL"/>
        </w:rPr>
        <w:t>motoriek op de babyleeftijd als handvat voor vroege opsporing en interventie</w:t>
      </w:r>
    </w:p>
    <w:p w14:paraId="6AC2EE18" w14:textId="003EFE1C" w:rsidR="002901DE" w:rsidRDefault="002901DE" w:rsidP="002901DE">
      <w:pPr>
        <w:rPr>
          <w:sz w:val="22"/>
          <w:szCs w:val="22"/>
          <w:vertAlign w:val="superscript"/>
          <w:lang w:val="nl-NL"/>
        </w:rPr>
      </w:pPr>
      <w:r w:rsidRPr="00CE1043">
        <w:rPr>
          <w:sz w:val="22"/>
          <w:szCs w:val="22"/>
          <w:lang w:val="nl-NL"/>
        </w:rPr>
        <w:t>Kirsten Heineman, MD, PhD</w:t>
      </w:r>
      <w:r w:rsidRPr="00CE1043">
        <w:rPr>
          <w:sz w:val="22"/>
          <w:szCs w:val="22"/>
          <w:vertAlign w:val="superscript"/>
          <w:lang w:val="nl-NL"/>
        </w:rPr>
        <w:t>1,2</w:t>
      </w:r>
      <w:r w:rsidRPr="00CE1043">
        <w:rPr>
          <w:sz w:val="22"/>
          <w:szCs w:val="22"/>
          <w:lang w:val="nl-NL"/>
        </w:rPr>
        <w:t>; Mijna Hadders-Algra, MD, PhD</w:t>
      </w:r>
      <w:r w:rsidRPr="00CE1043">
        <w:rPr>
          <w:sz w:val="22"/>
          <w:szCs w:val="22"/>
          <w:vertAlign w:val="superscript"/>
          <w:lang w:val="nl-NL"/>
        </w:rPr>
        <w:t>1</w:t>
      </w:r>
    </w:p>
    <w:p w14:paraId="0BA71C4A" w14:textId="77777777" w:rsidR="008B46F0" w:rsidRPr="00CE1043" w:rsidRDefault="008B46F0" w:rsidP="002901DE">
      <w:pPr>
        <w:rPr>
          <w:sz w:val="22"/>
          <w:szCs w:val="22"/>
          <w:vertAlign w:val="superscript"/>
          <w:lang w:val="nl-NL"/>
        </w:rPr>
      </w:pPr>
    </w:p>
    <w:p w14:paraId="53350E9F" w14:textId="43601C5D" w:rsidR="002901DE" w:rsidRPr="00023F9D" w:rsidRDefault="002901DE" w:rsidP="002901DE">
      <w:pPr>
        <w:rPr>
          <w:sz w:val="18"/>
          <w:szCs w:val="18"/>
          <w:lang w:val="nl-NL"/>
        </w:rPr>
      </w:pPr>
      <w:r w:rsidRPr="00023F9D">
        <w:rPr>
          <w:sz w:val="18"/>
          <w:szCs w:val="18"/>
          <w:lang w:val="nl-NL"/>
        </w:rPr>
        <w:t>1.</w:t>
      </w:r>
      <w:r w:rsidR="00CE243A" w:rsidRPr="00023F9D">
        <w:rPr>
          <w:sz w:val="18"/>
          <w:szCs w:val="18"/>
          <w:lang w:val="nl-NL"/>
        </w:rPr>
        <w:t xml:space="preserve"> </w:t>
      </w:r>
      <w:r w:rsidR="008B46F0" w:rsidRPr="00023F9D">
        <w:rPr>
          <w:sz w:val="18"/>
          <w:szCs w:val="18"/>
          <w:lang w:val="nl-NL"/>
        </w:rPr>
        <w:t xml:space="preserve">Universitair Medisch Centrum Groningen, afdeling ontwikkelingsneurologie, Beatrix Kinderziekenhuis, Groningen </w:t>
      </w:r>
    </w:p>
    <w:p w14:paraId="357EC5ED" w14:textId="1959803D" w:rsidR="002901DE" w:rsidRPr="008B46F0" w:rsidRDefault="002901DE" w:rsidP="002901DE">
      <w:pPr>
        <w:rPr>
          <w:sz w:val="18"/>
          <w:szCs w:val="18"/>
          <w:lang w:val="nl-NL"/>
        </w:rPr>
      </w:pPr>
      <w:r w:rsidRPr="008B46F0">
        <w:rPr>
          <w:sz w:val="18"/>
          <w:szCs w:val="18"/>
          <w:lang w:val="nl-NL"/>
        </w:rPr>
        <w:t>2.</w:t>
      </w:r>
      <w:r w:rsidR="00CE243A" w:rsidRPr="008B46F0">
        <w:rPr>
          <w:sz w:val="18"/>
          <w:szCs w:val="18"/>
          <w:lang w:val="nl-NL"/>
        </w:rPr>
        <w:t xml:space="preserve"> </w:t>
      </w:r>
      <w:r w:rsidRPr="008B46F0">
        <w:rPr>
          <w:sz w:val="18"/>
          <w:szCs w:val="18"/>
          <w:lang w:val="nl-NL"/>
        </w:rPr>
        <w:t xml:space="preserve">Stichting Epilepsie Instellingen Nederland (SEIN), </w:t>
      </w:r>
      <w:r w:rsidR="008B46F0" w:rsidRPr="008B46F0">
        <w:rPr>
          <w:sz w:val="18"/>
          <w:szCs w:val="18"/>
          <w:lang w:val="nl-NL"/>
        </w:rPr>
        <w:t>Zwolle</w:t>
      </w:r>
    </w:p>
    <w:p w14:paraId="2B145644" w14:textId="77777777" w:rsidR="008B46F0" w:rsidRPr="004D73A8" w:rsidRDefault="008B46F0" w:rsidP="002901DE">
      <w:pPr>
        <w:rPr>
          <w:lang w:val="nl-NL"/>
        </w:rPr>
      </w:pPr>
    </w:p>
    <w:p w14:paraId="14DC2CE4" w14:textId="1EEFBDB8" w:rsidR="00C215B8" w:rsidRPr="00A84ACC" w:rsidRDefault="00C215B8" w:rsidP="002901DE">
      <w:pPr>
        <w:rPr>
          <w:sz w:val="22"/>
          <w:szCs w:val="22"/>
          <w:lang w:val="nl-NL"/>
        </w:rPr>
      </w:pPr>
      <w:r w:rsidRPr="00A84ACC">
        <w:rPr>
          <w:sz w:val="22"/>
          <w:szCs w:val="22"/>
          <w:lang w:val="nl-NL"/>
        </w:rPr>
        <w:t>De</w:t>
      </w:r>
      <w:r w:rsidR="00142417" w:rsidRPr="00A84ACC">
        <w:rPr>
          <w:sz w:val="22"/>
          <w:szCs w:val="22"/>
          <w:lang w:val="nl-NL"/>
        </w:rPr>
        <w:t xml:space="preserve"> Infant Motor Profile (IMP</w:t>
      </w:r>
      <w:r w:rsidR="00CF1AE3" w:rsidRPr="00A84ACC">
        <w:rPr>
          <w:sz w:val="22"/>
          <w:szCs w:val="22"/>
          <w:vertAlign w:val="superscript"/>
          <w:lang w:val="nl-NL"/>
        </w:rPr>
        <w:t>1</w:t>
      </w:r>
      <w:r w:rsidR="00F86E47" w:rsidRPr="00A84ACC">
        <w:rPr>
          <w:sz w:val="22"/>
          <w:szCs w:val="22"/>
          <w:vertAlign w:val="superscript"/>
          <w:lang w:val="nl-NL"/>
        </w:rPr>
        <w:t>,2</w:t>
      </w:r>
      <w:r w:rsidR="00142417" w:rsidRPr="00A84ACC">
        <w:rPr>
          <w:sz w:val="22"/>
          <w:szCs w:val="22"/>
          <w:lang w:val="nl-NL"/>
        </w:rPr>
        <w:t xml:space="preserve">) </w:t>
      </w:r>
      <w:r w:rsidRPr="00A84ACC">
        <w:rPr>
          <w:sz w:val="22"/>
          <w:szCs w:val="22"/>
          <w:lang w:val="nl-NL"/>
        </w:rPr>
        <w:t>is een methode voor het beoordelen van de motoriek van zuigelingen van 3 tot 18 maanden. De</w:t>
      </w:r>
      <w:r w:rsidR="0048476F" w:rsidRPr="00A84ACC">
        <w:rPr>
          <w:sz w:val="22"/>
          <w:szCs w:val="22"/>
          <w:lang w:val="nl-NL"/>
        </w:rPr>
        <w:t xml:space="preserve"> IMP </w:t>
      </w:r>
      <w:r w:rsidRPr="00A84ACC">
        <w:rPr>
          <w:sz w:val="22"/>
          <w:szCs w:val="22"/>
          <w:lang w:val="nl-NL"/>
        </w:rPr>
        <w:t>heeft drie doelen</w:t>
      </w:r>
      <w:r w:rsidR="0048476F" w:rsidRPr="00A84ACC">
        <w:rPr>
          <w:sz w:val="22"/>
          <w:szCs w:val="22"/>
          <w:lang w:val="nl-NL"/>
        </w:rPr>
        <w:t xml:space="preserve">: 1) </w:t>
      </w:r>
      <w:r w:rsidRPr="00A84ACC">
        <w:rPr>
          <w:sz w:val="22"/>
          <w:szCs w:val="22"/>
          <w:lang w:val="nl-NL"/>
        </w:rPr>
        <w:t>opsporen van kinderen met een hoog risico op ontwikkelingsstoornissen</w:t>
      </w:r>
      <w:r w:rsidR="001139DB" w:rsidRPr="00A84ACC">
        <w:rPr>
          <w:sz w:val="22"/>
          <w:szCs w:val="22"/>
          <w:lang w:val="nl-NL"/>
        </w:rPr>
        <w:t>,</w:t>
      </w:r>
      <w:r w:rsidR="00E273EE" w:rsidRPr="00A84ACC">
        <w:rPr>
          <w:sz w:val="22"/>
          <w:szCs w:val="22"/>
          <w:lang w:val="nl-NL"/>
        </w:rPr>
        <w:t xml:space="preserve"> 2) </w:t>
      </w:r>
      <w:r w:rsidRPr="00A84ACC">
        <w:rPr>
          <w:sz w:val="22"/>
          <w:szCs w:val="22"/>
          <w:lang w:val="nl-NL"/>
        </w:rPr>
        <w:t>monitoren van de motorische ontwikkeling op de zuigelingenleeftijd en</w:t>
      </w:r>
      <w:r w:rsidR="001139DB" w:rsidRPr="00A84ACC">
        <w:rPr>
          <w:sz w:val="22"/>
          <w:szCs w:val="22"/>
          <w:lang w:val="nl-NL"/>
        </w:rPr>
        <w:t xml:space="preserve"> 3) </w:t>
      </w:r>
      <w:r w:rsidRPr="00A84ACC">
        <w:rPr>
          <w:sz w:val="22"/>
          <w:szCs w:val="22"/>
          <w:lang w:val="nl-NL"/>
        </w:rPr>
        <w:t>handvatten voor vroege interventie (‘</w:t>
      </w:r>
      <w:proofErr w:type="spellStart"/>
      <w:r w:rsidRPr="00A84ACC">
        <w:rPr>
          <w:sz w:val="22"/>
          <w:szCs w:val="22"/>
          <w:lang w:val="nl-NL"/>
        </w:rPr>
        <w:t>early</w:t>
      </w:r>
      <w:proofErr w:type="spellEnd"/>
      <w:r w:rsidRPr="00A84ACC">
        <w:rPr>
          <w:sz w:val="22"/>
          <w:szCs w:val="22"/>
          <w:lang w:val="nl-NL"/>
        </w:rPr>
        <w:t xml:space="preserve"> </w:t>
      </w:r>
      <w:proofErr w:type="spellStart"/>
      <w:r w:rsidRPr="00A84ACC">
        <w:rPr>
          <w:sz w:val="22"/>
          <w:szCs w:val="22"/>
          <w:lang w:val="nl-NL"/>
        </w:rPr>
        <w:t>intervention</w:t>
      </w:r>
      <w:proofErr w:type="spellEnd"/>
      <w:r w:rsidRPr="00A84ACC">
        <w:rPr>
          <w:sz w:val="22"/>
          <w:szCs w:val="22"/>
          <w:lang w:val="nl-NL"/>
        </w:rPr>
        <w:t>’) bieden</w:t>
      </w:r>
      <w:r w:rsidR="00E273EE" w:rsidRPr="00A84ACC">
        <w:rPr>
          <w:sz w:val="22"/>
          <w:szCs w:val="22"/>
          <w:lang w:val="nl-NL"/>
        </w:rPr>
        <w:t xml:space="preserve">. </w:t>
      </w:r>
    </w:p>
    <w:p w14:paraId="3360697D" w14:textId="5367CF1C" w:rsidR="0032507B" w:rsidRPr="00A84ACC" w:rsidRDefault="00C215B8" w:rsidP="002901DE">
      <w:pPr>
        <w:rPr>
          <w:sz w:val="22"/>
          <w:szCs w:val="22"/>
          <w:lang w:val="nl-NL"/>
        </w:rPr>
      </w:pPr>
      <w:r w:rsidRPr="00A84ACC">
        <w:rPr>
          <w:sz w:val="22"/>
          <w:szCs w:val="22"/>
          <w:lang w:val="nl-NL"/>
        </w:rPr>
        <w:t xml:space="preserve">De IMP kijkt naar vijf motorische domeinen: variatie (d.w.z. de omvang van het bewegingsrepertoire), </w:t>
      </w:r>
      <w:proofErr w:type="spellStart"/>
      <w:r w:rsidRPr="00A84ACC">
        <w:rPr>
          <w:sz w:val="22"/>
          <w:szCs w:val="22"/>
          <w:lang w:val="nl-NL"/>
        </w:rPr>
        <w:t>adaptabiliteit</w:t>
      </w:r>
      <w:proofErr w:type="spellEnd"/>
      <w:r w:rsidRPr="00A84ACC">
        <w:rPr>
          <w:sz w:val="22"/>
          <w:szCs w:val="22"/>
          <w:lang w:val="nl-NL"/>
        </w:rPr>
        <w:t xml:space="preserve"> (het vermogen </w:t>
      </w:r>
      <w:r w:rsidRPr="00070D1A">
        <w:rPr>
          <w:sz w:val="22"/>
          <w:szCs w:val="22"/>
          <w:lang w:val="nl-NL"/>
        </w:rPr>
        <w:t xml:space="preserve">om </w:t>
      </w:r>
      <w:r w:rsidR="00023F9D" w:rsidRPr="00070D1A">
        <w:rPr>
          <w:sz w:val="22"/>
          <w:szCs w:val="22"/>
          <w:lang w:val="nl-NL"/>
        </w:rPr>
        <w:t xml:space="preserve">een adaptieve strategie </w:t>
      </w:r>
      <w:r w:rsidRPr="00070D1A">
        <w:rPr>
          <w:sz w:val="22"/>
          <w:szCs w:val="22"/>
          <w:lang w:val="nl-NL"/>
        </w:rPr>
        <w:t xml:space="preserve">te </w:t>
      </w:r>
      <w:r w:rsidRPr="00A84ACC">
        <w:rPr>
          <w:sz w:val="22"/>
          <w:szCs w:val="22"/>
          <w:lang w:val="nl-NL"/>
        </w:rPr>
        <w:t xml:space="preserve">selecteren uit het bewegingsrepertoire), symmetrie, </w:t>
      </w:r>
      <w:proofErr w:type="spellStart"/>
      <w:r w:rsidRPr="00A84ACC">
        <w:rPr>
          <w:sz w:val="22"/>
          <w:szCs w:val="22"/>
          <w:lang w:val="nl-NL"/>
        </w:rPr>
        <w:t>vloeiendheid</w:t>
      </w:r>
      <w:proofErr w:type="spellEnd"/>
      <w:r w:rsidRPr="00A84ACC">
        <w:rPr>
          <w:sz w:val="22"/>
          <w:szCs w:val="22"/>
          <w:lang w:val="nl-NL"/>
        </w:rPr>
        <w:t xml:space="preserve"> en motorische prestaties (‘performance’). </w:t>
      </w:r>
    </w:p>
    <w:p w14:paraId="0AF0039E" w14:textId="294B9901" w:rsidR="00D9405B" w:rsidRPr="00671659" w:rsidRDefault="00754D5C" w:rsidP="00CD4CD7">
      <w:pPr>
        <w:ind w:firstLine="708"/>
        <w:rPr>
          <w:sz w:val="22"/>
          <w:szCs w:val="22"/>
          <w:lang w:val="nl-NL"/>
        </w:rPr>
      </w:pPr>
      <w:r>
        <w:rPr>
          <w:sz w:val="22"/>
          <w:szCs w:val="22"/>
          <w:lang w:val="nl-NL"/>
        </w:rPr>
        <w:t>De psychometrische eigenschappen van de IMP zijn in meerdere studies onderzocht in verschillende studiepopulaties, zowel bij kinderen met een hoog risico op ontwikkelingsproblemen zoals prematuur geboren kinderen</w:t>
      </w:r>
      <w:r>
        <w:rPr>
          <w:sz w:val="22"/>
          <w:szCs w:val="22"/>
          <w:vertAlign w:val="superscript"/>
          <w:lang w:val="nl-NL"/>
        </w:rPr>
        <w:t>5</w:t>
      </w:r>
      <w:r>
        <w:rPr>
          <w:sz w:val="22"/>
          <w:szCs w:val="22"/>
          <w:lang w:val="nl-NL"/>
        </w:rPr>
        <w:t>, als bij kinderen met een relatief laag risico</w:t>
      </w:r>
      <w:r w:rsidR="00671659">
        <w:rPr>
          <w:sz w:val="22"/>
          <w:szCs w:val="22"/>
          <w:lang w:val="nl-NL"/>
        </w:rPr>
        <w:t xml:space="preserve"> zoals de algemene bevolking</w:t>
      </w:r>
      <w:r>
        <w:rPr>
          <w:sz w:val="22"/>
          <w:szCs w:val="22"/>
          <w:vertAlign w:val="superscript"/>
          <w:lang w:val="nl-NL"/>
        </w:rPr>
        <w:t>1</w:t>
      </w:r>
      <w:r>
        <w:rPr>
          <w:sz w:val="22"/>
          <w:szCs w:val="22"/>
          <w:lang w:val="nl-NL"/>
        </w:rPr>
        <w:t xml:space="preserve">. </w:t>
      </w:r>
      <w:r w:rsidR="00C215B8" w:rsidRPr="00A84ACC">
        <w:rPr>
          <w:sz w:val="22"/>
          <w:szCs w:val="22"/>
          <w:lang w:val="nl-NL"/>
        </w:rPr>
        <w:t>De betrouwbaarheid van de IMP is goed</w:t>
      </w:r>
      <w:r w:rsidR="003C0BBB" w:rsidRPr="00C135E7">
        <w:rPr>
          <w:sz w:val="22"/>
          <w:szCs w:val="22"/>
          <w:vertAlign w:val="superscript"/>
          <w:lang w:val="nl-NL"/>
        </w:rPr>
        <w:t>2</w:t>
      </w:r>
      <w:r w:rsidR="009909F6" w:rsidRPr="00C135E7">
        <w:rPr>
          <w:sz w:val="22"/>
          <w:szCs w:val="22"/>
          <w:vertAlign w:val="superscript"/>
          <w:lang w:val="nl-NL"/>
        </w:rPr>
        <w:t>,3</w:t>
      </w:r>
      <w:r w:rsidR="003C0BBB" w:rsidRPr="00C135E7">
        <w:rPr>
          <w:sz w:val="22"/>
          <w:szCs w:val="22"/>
          <w:lang w:val="nl-NL"/>
        </w:rPr>
        <w:t xml:space="preserve">. </w:t>
      </w:r>
      <w:r w:rsidR="00C215B8">
        <w:rPr>
          <w:sz w:val="22"/>
          <w:szCs w:val="22"/>
          <w:lang w:val="nl-NL"/>
        </w:rPr>
        <w:t xml:space="preserve">Soortgenootvaliditeit met de </w:t>
      </w:r>
      <w:r w:rsidR="003C0BBB" w:rsidRPr="00C135E7">
        <w:rPr>
          <w:sz w:val="22"/>
          <w:szCs w:val="22"/>
          <w:lang w:val="nl-NL"/>
        </w:rPr>
        <w:t xml:space="preserve">Alberta Infant Motor </w:t>
      </w:r>
      <w:proofErr w:type="spellStart"/>
      <w:r w:rsidR="003C0BBB" w:rsidRPr="00C135E7">
        <w:rPr>
          <w:sz w:val="22"/>
          <w:szCs w:val="22"/>
          <w:lang w:val="nl-NL"/>
        </w:rPr>
        <w:t>Scale</w:t>
      </w:r>
      <w:proofErr w:type="spellEnd"/>
      <w:r w:rsidR="003C0BBB" w:rsidRPr="00C135E7">
        <w:rPr>
          <w:sz w:val="22"/>
          <w:szCs w:val="22"/>
          <w:lang w:val="nl-NL"/>
        </w:rPr>
        <w:t xml:space="preserve"> (AIMS) is g</w:t>
      </w:r>
      <w:r w:rsidR="00C215B8">
        <w:rPr>
          <w:sz w:val="22"/>
          <w:szCs w:val="22"/>
          <w:lang w:val="nl-NL"/>
        </w:rPr>
        <w:t>oe</w:t>
      </w:r>
      <w:r w:rsidR="003C0BBB" w:rsidRPr="00C135E7">
        <w:rPr>
          <w:sz w:val="22"/>
          <w:szCs w:val="22"/>
          <w:lang w:val="nl-NL"/>
        </w:rPr>
        <w:t>d</w:t>
      </w:r>
      <w:r w:rsidR="003C0BBB" w:rsidRPr="00C135E7">
        <w:rPr>
          <w:sz w:val="22"/>
          <w:szCs w:val="22"/>
          <w:vertAlign w:val="superscript"/>
          <w:lang w:val="nl-NL"/>
        </w:rPr>
        <w:t>3,</w:t>
      </w:r>
      <w:r w:rsidR="009909F6" w:rsidRPr="00C135E7">
        <w:rPr>
          <w:sz w:val="22"/>
          <w:szCs w:val="22"/>
          <w:vertAlign w:val="superscript"/>
          <w:lang w:val="nl-NL"/>
        </w:rPr>
        <w:t>4</w:t>
      </w:r>
      <w:r w:rsidR="003C0BBB" w:rsidRPr="00C135E7">
        <w:rPr>
          <w:sz w:val="22"/>
          <w:szCs w:val="22"/>
          <w:lang w:val="nl-NL"/>
        </w:rPr>
        <w:t xml:space="preserve">. </w:t>
      </w:r>
      <w:r w:rsidR="00C215B8">
        <w:rPr>
          <w:sz w:val="22"/>
          <w:szCs w:val="22"/>
          <w:lang w:val="nl-NL"/>
        </w:rPr>
        <w:t>Er is een sterk verband tussen de IMP scores en de neurologische conditie van de zuigeling</w:t>
      </w:r>
      <w:r w:rsidR="003C0BBB" w:rsidRPr="00C135E7">
        <w:rPr>
          <w:sz w:val="22"/>
          <w:szCs w:val="22"/>
          <w:vertAlign w:val="superscript"/>
          <w:lang w:val="nl-NL"/>
        </w:rPr>
        <w:t>1,3</w:t>
      </w:r>
      <w:r w:rsidR="003C0BBB" w:rsidRPr="00C135E7">
        <w:rPr>
          <w:sz w:val="22"/>
          <w:szCs w:val="22"/>
          <w:lang w:val="nl-NL"/>
        </w:rPr>
        <w:t>.</w:t>
      </w:r>
      <w:r w:rsidR="004A08D9" w:rsidRPr="00C135E7">
        <w:rPr>
          <w:sz w:val="22"/>
          <w:szCs w:val="22"/>
          <w:lang w:val="nl-NL"/>
        </w:rPr>
        <w:t xml:space="preserve"> </w:t>
      </w:r>
      <w:r>
        <w:rPr>
          <w:sz w:val="22"/>
          <w:szCs w:val="22"/>
          <w:lang w:val="nl-NL"/>
        </w:rPr>
        <w:t>We vonden duidelijke associaties tussen de aanwezigheid van perinatale risicofactoren en lage IMP scores, voor de totale IMP scores en voor de verschillende domein scores. Ook blijken de IMP scores duidelijk gerelateerd aan afwijkingen op neonatale MRI scans</w:t>
      </w:r>
      <w:r w:rsidR="009909F6" w:rsidRPr="00023F9D">
        <w:rPr>
          <w:sz w:val="22"/>
          <w:szCs w:val="22"/>
          <w:vertAlign w:val="superscript"/>
          <w:lang w:val="nl-NL"/>
        </w:rPr>
        <w:t>4,5</w:t>
      </w:r>
      <w:r w:rsidR="00770B8B" w:rsidRPr="00023F9D">
        <w:rPr>
          <w:sz w:val="22"/>
          <w:szCs w:val="22"/>
          <w:lang w:val="nl-NL"/>
        </w:rPr>
        <w:t>.</w:t>
      </w:r>
    </w:p>
    <w:p w14:paraId="272B0F48" w14:textId="574E8712" w:rsidR="00754D5C" w:rsidRPr="00023F9D" w:rsidRDefault="00754D5C" w:rsidP="00CD4CD7">
      <w:pPr>
        <w:ind w:firstLine="708"/>
        <w:rPr>
          <w:sz w:val="22"/>
          <w:szCs w:val="22"/>
          <w:lang w:val="nl-NL"/>
        </w:rPr>
      </w:pPr>
      <w:r w:rsidRPr="00023F9D">
        <w:rPr>
          <w:sz w:val="22"/>
          <w:szCs w:val="22"/>
          <w:lang w:val="nl-NL"/>
        </w:rPr>
        <w:t>De IMP blijkt goed in staat om kinderen met een hoog risico op ontwikkelingsproblemen op te sporen. Dit is niet alleen het geval voor motorische problemen zoals cerebrale parese</w:t>
      </w:r>
      <w:r w:rsidRPr="00023F9D">
        <w:rPr>
          <w:sz w:val="22"/>
          <w:szCs w:val="22"/>
          <w:vertAlign w:val="superscript"/>
          <w:lang w:val="nl-NL"/>
        </w:rPr>
        <w:t>6</w:t>
      </w:r>
      <w:r w:rsidRPr="00023F9D">
        <w:rPr>
          <w:sz w:val="22"/>
          <w:szCs w:val="22"/>
          <w:lang w:val="nl-NL"/>
        </w:rPr>
        <w:t xml:space="preserve">, maar we vonden ook relaties tussen de IMP scores op de babyleeftijd en IQ </w:t>
      </w:r>
      <w:r w:rsidR="00671659" w:rsidRPr="00023F9D">
        <w:rPr>
          <w:sz w:val="22"/>
          <w:szCs w:val="22"/>
          <w:lang w:val="nl-NL"/>
        </w:rPr>
        <w:t xml:space="preserve">en gedragsproblemen </w:t>
      </w:r>
      <w:r w:rsidRPr="00023F9D">
        <w:rPr>
          <w:sz w:val="22"/>
          <w:szCs w:val="22"/>
          <w:lang w:val="nl-NL"/>
        </w:rPr>
        <w:t>op de schoolleeftijd</w:t>
      </w:r>
      <w:r w:rsidRPr="00023F9D">
        <w:rPr>
          <w:sz w:val="22"/>
          <w:szCs w:val="22"/>
          <w:vertAlign w:val="superscript"/>
          <w:lang w:val="nl-NL"/>
        </w:rPr>
        <w:t>7,8</w:t>
      </w:r>
      <w:r w:rsidRPr="00023F9D">
        <w:rPr>
          <w:sz w:val="22"/>
          <w:szCs w:val="22"/>
          <w:lang w:val="nl-NL"/>
        </w:rPr>
        <w:t xml:space="preserve">. Met name de IMP domeinen variatie, </w:t>
      </w:r>
      <w:proofErr w:type="spellStart"/>
      <w:r w:rsidRPr="00023F9D">
        <w:rPr>
          <w:sz w:val="22"/>
          <w:szCs w:val="22"/>
          <w:lang w:val="nl-NL"/>
        </w:rPr>
        <w:t>adaptabiliteit</w:t>
      </w:r>
      <w:proofErr w:type="spellEnd"/>
      <w:r w:rsidRPr="00023F9D">
        <w:rPr>
          <w:sz w:val="22"/>
          <w:szCs w:val="22"/>
          <w:lang w:val="nl-NL"/>
        </w:rPr>
        <w:t xml:space="preserve"> en motorische prestaties lijken een </w:t>
      </w:r>
      <w:r w:rsidR="00671659" w:rsidRPr="00023F9D">
        <w:rPr>
          <w:sz w:val="22"/>
          <w:szCs w:val="22"/>
          <w:lang w:val="nl-NL"/>
        </w:rPr>
        <w:t xml:space="preserve">goede </w:t>
      </w:r>
      <w:r w:rsidRPr="00023F9D">
        <w:rPr>
          <w:sz w:val="22"/>
          <w:szCs w:val="22"/>
          <w:lang w:val="nl-NL"/>
        </w:rPr>
        <w:t xml:space="preserve">afspiegeling te zijn van de integriteit van het zich ontwikkelende zenuwstelsel op de babyleeftijd. </w:t>
      </w:r>
    </w:p>
    <w:p w14:paraId="4B3F09DD" w14:textId="154BE91E" w:rsidR="00AB1B82" w:rsidRPr="00023F9D" w:rsidRDefault="00754D5C" w:rsidP="00CD4CD7">
      <w:pPr>
        <w:ind w:firstLine="708"/>
        <w:rPr>
          <w:sz w:val="22"/>
          <w:szCs w:val="22"/>
          <w:lang w:val="nl-NL"/>
        </w:rPr>
      </w:pPr>
      <w:r w:rsidRPr="00023F9D">
        <w:rPr>
          <w:sz w:val="22"/>
          <w:szCs w:val="22"/>
          <w:lang w:val="nl-NL"/>
        </w:rPr>
        <w:t>We hebben normdata verzameld in een grote groep van 1700 kinderen die representatief waren voor de Nederlandse bevolking wat betreft opleidingsniveau van de moeder</w:t>
      </w:r>
      <w:r w:rsidR="008B46F0" w:rsidRPr="00023F9D">
        <w:rPr>
          <w:sz w:val="22"/>
          <w:szCs w:val="22"/>
          <w:lang w:val="nl-NL"/>
        </w:rPr>
        <w:t xml:space="preserve">, </w:t>
      </w:r>
      <w:r w:rsidRPr="00023F9D">
        <w:rPr>
          <w:sz w:val="22"/>
          <w:szCs w:val="22"/>
          <w:lang w:val="nl-NL"/>
        </w:rPr>
        <w:t>etnische achtergrond</w:t>
      </w:r>
      <w:r w:rsidR="008B46F0" w:rsidRPr="00023F9D">
        <w:rPr>
          <w:sz w:val="22"/>
          <w:szCs w:val="22"/>
          <w:lang w:val="nl-NL"/>
        </w:rPr>
        <w:t xml:space="preserve"> en prematuriteit</w:t>
      </w:r>
      <w:r w:rsidR="008B46F0" w:rsidRPr="00023F9D">
        <w:rPr>
          <w:sz w:val="22"/>
          <w:szCs w:val="22"/>
          <w:vertAlign w:val="superscript"/>
          <w:lang w:val="nl-NL"/>
        </w:rPr>
        <w:t>1</w:t>
      </w:r>
      <w:r w:rsidRPr="00023F9D">
        <w:rPr>
          <w:sz w:val="22"/>
          <w:szCs w:val="22"/>
          <w:lang w:val="nl-NL"/>
        </w:rPr>
        <w:t xml:space="preserve">. </w:t>
      </w:r>
      <w:r w:rsidR="008B46F0" w:rsidRPr="00023F9D">
        <w:rPr>
          <w:sz w:val="22"/>
          <w:szCs w:val="22"/>
          <w:lang w:val="nl-NL"/>
        </w:rPr>
        <w:t xml:space="preserve">De IMP is toegepast in een aantal interventiestudies om de motorische ontwikkeling van prematuur geboren baby’s te volgen en bleek in staat om subtiele interventie-effecten op te pikken. </w:t>
      </w:r>
      <w:r w:rsidR="00CE1043" w:rsidRPr="00023F9D">
        <w:rPr>
          <w:sz w:val="22"/>
          <w:szCs w:val="22"/>
          <w:lang w:val="nl-NL"/>
        </w:rPr>
        <w:tab/>
      </w:r>
    </w:p>
    <w:p w14:paraId="7601F4A6" w14:textId="58452CB3" w:rsidR="008B46F0" w:rsidRPr="00023F9D" w:rsidRDefault="008B46F0" w:rsidP="002901DE">
      <w:pPr>
        <w:rPr>
          <w:sz w:val="22"/>
          <w:szCs w:val="22"/>
          <w:lang w:val="nl-NL"/>
        </w:rPr>
      </w:pPr>
    </w:p>
    <w:p w14:paraId="437AED52" w14:textId="1C87381A" w:rsidR="00C135E7" w:rsidRPr="00023F9D" w:rsidRDefault="00CE1043" w:rsidP="002901DE">
      <w:pPr>
        <w:rPr>
          <w:sz w:val="22"/>
          <w:szCs w:val="22"/>
          <w:lang w:val="nl-NL"/>
        </w:rPr>
      </w:pPr>
      <w:r w:rsidRPr="00023F9D">
        <w:rPr>
          <w:sz w:val="22"/>
          <w:szCs w:val="22"/>
          <w:lang w:val="nl-NL"/>
        </w:rPr>
        <w:tab/>
      </w:r>
      <w:r w:rsidR="004D44F8" w:rsidRPr="00023F9D">
        <w:rPr>
          <w:sz w:val="22"/>
          <w:szCs w:val="22"/>
          <w:lang w:val="nl-NL"/>
        </w:rPr>
        <w:t xml:space="preserve"> </w:t>
      </w:r>
    </w:p>
    <w:p w14:paraId="76482D47" w14:textId="44CC5B7B" w:rsidR="003C0BBB" w:rsidRPr="00C135E7" w:rsidRDefault="00F86E47" w:rsidP="002901DE">
      <w:pPr>
        <w:rPr>
          <w:sz w:val="20"/>
          <w:szCs w:val="20"/>
        </w:rPr>
      </w:pPr>
      <w:r w:rsidRPr="00023F9D">
        <w:rPr>
          <w:sz w:val="20"/>
          <w:szCs w:val="20"/>
          <w:lang w:val="en-US"/>
        </w:rPr>
        <w:t xml:space="preserve">1. </w:t>
      </w:r>
      <w:r w:rsidR="00FA0EC8" w:rsidRPr="00023F9D">
        <w:rPr>
          <w:sz w:val="20"/>
          <w:szCs w:val="20"/>
          <w:lang w:val="en-US"/>
        </w:rPr>
        <w:t>Hadders-Algra, M.; Heineman, KR</w:t>
      </w:r>
      <w:r w:rsidR="00F963A7" w:rsidRPr="00023F9D">
        <w:rPr>
          <w:sz w:val="20"/>
          <w:szCs w:val="20"/>
          <w:lang w:val="en-US"/>
        </w:rPr>
        <w:t>.</w:t>
      </w:r>
      <w:r w:rsidR="00FA0EC8" w:rsidRPr="00023F9D">
        <w:rPr>
          <w:sz w:val="20"/>
          <w:szCs w:val="20"/>
          <w:lang w:val="en-US"/>
        </w:rPr>
        <w:t xml:space="preserve"> </w:t>
      </w:r>
      <w:r w:rsidR="00FA0EC8" w:rsidRPr="00C135E7">
        <w:rPr>
          <w:sz w:val="20"/>
          <w:szCs w:val="20"/>
        </w:rPr>
        <w:t>The Infant Motor Profile; Routledge: Abingdon, UK, 2021.</w:t>
      </w:r>
    </w:p>
    <w:p w14:paraId="4D2E1A75" w14:textId="60D2B645" w:rsidR="00F86E47" w:rsidRPr="00C135E7" w:rsidRDefault="00F86E47" w:rsidP="00F86E47">
      <w:pPr>
        <w:rPr>
          <w:sz w:val="20"/>
          <w:szCs w:val="20"/>
        </w:rPr>
      </w:pPr>
      <w:r w:rsidRPr="00C135E7">
        <w:rPr>
          <w:sz w:val="20"/>
          <w:szCs w:val="20"/>
        </w:rPr>
        <w:t>2. Heineman, KR, Bos, AF,</w:t>
      </w:r>
      <w:r w:rsidR="00F963A7" w:rsidRPr="00C135E7">
        <w:rPr>
          <w:sz w:val="20"/>
          <w:szCs w:val="20"/>
        </w:rPr>
        <w:t xml:space="preserve"> </w:t>
      </w:r>
      <w:r w:rsidRPr="00C135E7">
        <w:rPr>
          <w:sz w:val="20"/>
          <w:szCs w:val="20"/>
        </w:rPr>
        <w:t xml:space="preserve">Hadders-Algra, M. The infant motor profile: A standardized and qualitative method to assess motor behaviour in infancy. Dev Med Child </w:t>
      </w:r>
      <w:proofErr w:type="spellStart"/>
      <w:r w:rsidRPr="00C135E7">
        <w:rPr>
          <w:sz w:val="20"/>
          <w:szCs w:val="20"/>
        </w:rPr>
        <w:t>Neurol</w:t>
      </w:r>
      <w:proofErr w:type="spellEnd"/>
      <w:r w:rsidR="00F963A7" w:rsidRPr="00C135E7">
        <w:rPr>
          <w:sz w:val="20"/>
          <w:szCs w:val="20"/>
        </w:rPr>
        <w:t xml:space="preserve"> 2008,</w:t>
      </w:r>
      <w:r w:rsidRPr="00C135E7">
        <w:rPr>
          <w:sz w:val="20"/>
          <w:szCs w:val="20"/>
        </w:rPr>
        <w:t xml:space="preserve"> 50, 275–282.</w:t>
      </w:r>
    </w:p>
    <w:p w14:paraId="68FA8311" w14:textId="6D8300C2" w:rsidR="00982C6C" w:rsidRPr="00C135E7" w:rsidRDefault="00F86E47" w:rsidP="003F1988">
      <w:pPr>
        <w:rPr>
          <w:sz w:val="20"/>
          <w:szCs w:val="20"/>
        </w:rPr>
      </w:pPr>
      <w:r w:rsidRPr="00C135E7">
        <w:rPr>
          <w:sz w:val="20"/>
          <w:szCs w:val="20"/>
        </w:rPr>
        <w:t xml:space="preserve">3. Heineman, KR, Middelburg, KJ, Bos, AF, </w:t>
      </w:r>
      <w:proofErr w:type="spellStart"/>
      <w:r w:rsidRPr="00C135E7">
        <w:rPr>
          <w:sz w:val="20"/>
          <w:szCs w:val="20"/>
        </w:rPr>
        <w:t>Eidhof</w:t>
      </w:r>
      <w:proofErr w:type="spellEnd"/>
      <w:r w:rsidRPr="00C135E7">
        <w:rPr>
          <w:sz w:val="20"/>
          <w:szCs w:val="20"/>
        </w:rPr>
        <w:t xml:space="preserve">, L, La Bastide-Van Gemert, S, Van Den Heuvel, </w:t>
      </w:r>
      <w:r w:rsidR="00F963A7" w:rsidRPr="00C135E7">
        <w:rPr>
          <w:sz w:val="20"/>
          <w:szCs w:val="20"/>
        </w:rPr>
        <w:t>E</w:t>
      </w:r>
      <w:r w:rsidRPr="00C135E7">
        <w:rPr>
          <w:sz w:val="20"/>
          <w:szCs w:val="20"/>
        </w:rPr>
        <w:t>R, Hadders-Algra M. Reliability and concurrent validity of the Infant Motor Profile. Dev</w:t>
      </w:r>
      <w:r w:rsidR="00C135E7" w:rsidRPr="00C135E7">
        <w:rPr>
          <w:sz w:val="20"/>
          <w:szCs w:val="20"/>
        </w:rPr>
        <w:t xml:space="preserve"> </w:t>
      </w:r>
      <w:r w:rsidRPr="00C135E7">
        <w:rPr>
          <w:sz w:val="20"/>
          <w:szCs w:val="20"/>
        </w:rPr>
        <w:t>Med</w:t>
      </w:r>
      <w:r w:rsidR="00C135E7" w:rsidRPr="00C135E7">
        <w:rPr>
          <w:sz w:val="20"/>
          <w:szCs w:val="20"/>
        </w:rPr>
        <w:t xml:space="preserve"> </w:t>
      </w:r>
      <w:r w:rsidRPr="00C135E7">
        <w:rPr>
          <w:sz w:val="20"/>
          <w:szCs w:val="20"/>
        </w:rPr>
        <w:t xml:space="preserve">Child </w:t>
      </w:r>
      <w:proofErr w:type="spellStart"/>
      <w:r w:rsidRPr="00C135E7">
        <w:rPr>
          <w:sz w:val="20"/>
          <w:szCs w:val="20"/>
        </w:rPr>
        <w:t>Neuro</w:t>
      </w:r>
      <w:r w:rsidR="00C135E7" w:rsidRPr="00C135E7">
        <w:rPr>
          <w:sz w:val="20"/>
          <w:szCs w:val="20"/>
        </w:rPr>
        <w:t>l</w:t>
      </w:r>
      <w:proofErr w:type="spellEnd"/>
      <w:r w:rsidR="00F963A7" w:rsidRPr="00C135E7">
        <w:rPr>
          <w:sz w:val="20"/>
          <w:szCs w:val="20"/>
        </w:rPr>
        <w:t xml:space="preserve"> 2013,</w:t>
      </w:r>
      <w:r w:rsidRPr="00C135E7">
        <w:rPr>
          <w:sz w:val="20"/>
          <w:szCs w:val="20"/>
        </w:rPr>
        <w:t xml:space="preserve">55,539–545. </w:t>
      </w:r>
    </w:p>
    <w:p w14:paraId="1DE8054E" w14:textId="6FB91867" w:rsidR="003F1988" w:rsidRPr="00A84ACC" w:rsidRDefault="009909F6" w:rsidP="00F86E47">
      <w:pPr>
        <w:rPr>
          <w:sz w:val="20"/>
          <w:szCs w:val="20"/>
          <w:lang w:val="nl-NL"/>
        </w:rPr>
      </w:pPr>
      <w:r w:rsidRPr="00C135E7">
        <w:rPr>
          <w:sz w:val="20"/>
          <w:szCs w:val="20"/>
        </w:rPr>
        <w:t>4</w:t>
      </w:r>
      <w:r w:rsidR="003C0BBB" w:rsidRPr="00C135E7">
        <w:rPr>
          <w:sz w:val="20"/>
          <w:szCs w:val="20"/>
        </w:rPr>
        <w:t xml:space="preserve">. </w:t>
      </w:r>
      <w:proofErr w:type="spellStart"/>
      <w:r w:rsidR="003C0BBB" w:rsidRPr="00C135E7">
        <w:rPr>
          <w:sz w:val="20"/>
          <w:szCs w:val="20"/>
        </w:rPr>
        <w:t>Rizzi</w:t>
      </w:r>
      <w:proofErr w:type="spellEnd"/>
      <w:r w:rsidR="003C0BBB" w:rsidRPr="00C135E7">
        <w:rPr>
          <w:sz w:val="20"/>
          <w:szCs w:val="20"/>
        </w:rPr>
        <w:t xml:space="preserve"> R, </w:t>
      </w:r>
      <w:proofErr w:type="spellStart"/>
      <w:r w:rsidR="003C0BBB" w:rsidRPr="00C135E7">
        <w:rPr>
          <w:sz w:val="20"/>
          <w:szCs w:val="20"/>
        </w:rPr>
        <w:t>Menici</w:t>
      </w:r>
      <w:proofErr w:type="spellEnd"/>
      <w:r w:rsidR="003C0BBB" w:rsidRPr="00C135E7">
        <w:rPr>
          <w:sz w:val="20"/>
          <w:szCs w:val="20"/>
        </w:rPr>
        <w:t xml:space="preserve"> V, </w:t>
      </w:r>
      <w:proofErr w:type="spellStart"/>
      <w:r w:rsidR="003C0BBB" w:rsidRPr="00C135E7">
        <w:rPr>
          <w:sz w:val="20"/>
          <w:szCs w:val="20"/>
        </w:rPr>
        <w:t>Cioni</w:t>
      </w:r>
      <w:proofErr w:type="spellEnd"/>
      <w:r w:rsidR="003C0BBB" w:rsidRPr="00C135E7">
        <w:rPr>
          <w:sz w:val="20"/>
          <w:szCs w:val="20"/>
        </w:rPr>
        <w:t xml:space="preserve"> ML, Cecchi A, </w:t>
      </w:r>
      <w:proofErr w:type="spellStart"/>
      <w:r w:rsidR="003C0BBB" w:rsidRPr="00C135E7">
        <w:rPr>
          <w:sz w:val="20"/>
          <w:szCs w:val="20"/>
        </w:rPr>
        <w:t>Barzacchi</w:t>
      </w:r>
      <w:proofErr w:type="spellEnd"/>
      <w:r w:rsidR="003C0BBB" w:rsidRPr="00C135E7">
        <w:rPr>
          <w:sz w:val="20"/>
          <w:szCs w:val="20"/>
        </w:rPr>
        <w:t xml:space="preserve"> V, </w:t>
      </w:r>
      <w:proofErr w:type="spellStart"/>
      <w:r w:rsidR="003C0BBB" w:rsidRPr="00C135E7">
        <w:rPr>
          <w:sz w:val="20"/>
          <w:szCs w:val="20"/>
        </w:rPr>
        <w:t>Beani</w:t>
      </w:r>
      <w:proofErr w:type="spellEnd"/>
      <w:r w:rsidR="003C0BBB" w:rsidRPr="00C135E7">
        <w:rPr>
          <w:sz w:val="20"/>
          <w:szCs w:val="20"/>
        </w:rPr>
        <w:t xml:space="preserve"> E, </w:t>
      </w:r>
      <w:proofErr w:type="spellStart"/>
      <w:r w:rsidR="003C0BBB" w:rsidRPr="00C135E7">
        <w:rPr>
          <w:sz w:val="20"/>
          <w:szCs w:val="20"/>
        </w:rPr>
        <w:t>Giampietri</w:t>
      </w:r>
      <w:proofErr w:type="spellEnd"/>
      <w:r w:rsidR="003C0BBB" w:rsidRPr="00C135E7">
        <w:rPr>
          <w:sz w:val="20"/>
          <w:szCs w:val="20"/>
        </w:rPr>
        <w:t xml:space="preserve"> M, </w:t>
      </w:r>
      <w:proofErr w:type="spellStart"/>
      <w:r w:rsidR="003C0BBB" w:rsidRPr="00C135E7">
        <w:rPr>
          <w:sz w:val="20"/>
          <w:szCs w:val="20"/>
        </w:rPr>
        <w:t>Cioni</w:t>
      </w:r>
      <w:proofErr w:type="spellEnd"/>
      <w:r w:rsidR="003C0BBB" w:rsidRPr="00C135E7">
        <w:rPr>
          <w:sz w:val="20"/>
          <w:szCs w:val="20"/>
        </w:rPr>
        <w:t xml:space="preserve"> G, </w:t>
      </w:r>
      <w:proofErr w:type="spellStart"/>
      <w:r w:rsidR="003C0BBB" w:rsidRPr="00C135E7">
        <w:rPr>
          <w:sz w:val="20"/>
          <w:szCs w:val="20"/>
        </w:rPr>
        <w:t>Sgandurra</w:t>
      </w:r>
      <w:proofErr w:type="spellEnd"/>
      <w:r w:rsidR="003C0BBB" w:rsidRPr="00C135E7">
        <w:rPr>
          <w:sz w:val="20"/>
          <w:szCs w:val="20"/>
        </w:rPr>
        <w:t xml:space="preserve"> G; Clinical </w:t>
      </w:r>
      <w:proofErr w:type="spellStart"/>
      <w:r w:rsidR="003C0BBB" w:rsidRPr="00C135E7">
        <w:rPr>
          <w:sz w:val="20"/>
          <w:szCs w:val="20"/>
        </w:rPr>
        <w:t>CareToy</w:t>
      </w:r>
      <w:proofErr w:type="spellEnd"/>
      <w:r w:rsidR="003C0BBB" w:rsidRPr="00C135E7">
        <w:rPr>
          <w:sz w:val="20"/>
          <w:szCs w:val="20"/>
        </w:rPr>
        <w:t xml:space="preserve">-R Consortium. Concurrent and predictive validity of the infant motor profile in infants at risk of neurodevelopmental disorders. </w:t>
      </w:r>
      <w:r w:rsidR="003C0BBB" w:rsidRPr="00A84ACC">
        <w:rPr>
          <w:sz w:val="20"/>
          <w:szCs w:val="20"/>
          <w:lang w:val="nl-NL"/>
        </w:rPr>
        <w:t xml:space="preserve">BMC </w:t>
      </w:r>
      <w:proofErr w:type="spellStart"/>
      <w:r w:rsidR="003C0BBB" w:rsidRPr="00A84ACC">
        <w:rPr>
          <w:sz w:val="20"/>
          <w:szCs w:val="20"/>
          <w:lang w:val="nl-NL"/>
        </w:rPr>
        <w:t>Pediatr</w:t>
      </w:r>
      <w:proofErr w:type="spellEnd"/>
      <w:r w:rsidR="003C0BBB" w:rsidRPr="00A84ACC">
        <w:rPr>
          <w:sz w:val="20"/>
          <w:szCs w:val="20"/>
          <w:lang w:val="nl-NL"/>
        </w:rPr>
        <w:t xml:space="preserve"> 2021;21:68. </w:t>
      </w:r>
    </w:p>
    <w:p w14:paraId="185C8A46" w14:textId="2254A00C" w:rsidR="003F1988" w:rsidRPr="00C135E7" w:rsidRDefault="009909F6" w:rsidP="00F86E47">
      <w:pPr>
        <w:rPr>
          <w:sz w:val="20"/>
          <w:szCs w:val="20"/>
        </w:rPr>
      </w:pPr>
      <w:r w:rsidRPr="00A84ACC">
        <w:rPr>
          <w:sz w:val="20"/>
          <w:szCs w:val="20"/>
          <w:lang w:val="nl-NL"/>
        </w:rPr>
        <w:t>5</w:t>
      </w:r>
      <w:r w:rsidR="00117D6C" w:rsidRPr="00A84ACC">
        <w:rPr>
          <w:sz w:val="20"/>
          <w:szCs w:val="20"/>
          <w:lang w:val="nl-NL"/>
        </w:rPr>
        <w:t xml:space="preserve">. Heineman KR, La </w:t>
      </w:r>
      <w:proofErr w:type="spellStart"/>
      <w:r w:rsidR="00117D6C" w:rsidRPr="00A84ACC">
        <w:rPr>
          <w:sz w:val="20"/>
          <w:szCs w:val="20"/>
          <w:lang w:val="nl-NL"/>
        </w:rPr>
        <w:t>Bastide</w:t>
      </w:r>
      <w:proofErr w:type="spellEnd"/>
      <w:r w:rsidR="00117D6C" w:rsidRPr="00A84ACC">
        <w:rPr>
          <w:sz w:val="20"/>
          <w:szCs w:val="20"/>
          <w:lang w:val="nl-NL"/>
        </w:rPr>
        <w:t xml:space="preserve">-Van Gemert S, </w:t>
      </w:r>
      <w:proofErr w:type="spellStart"/>
      <w:r w:rsidR="00117D6C" w:rsidRPr="00A84ACC">
        <w:rPr>
          <w:sz w:val="20"/>
          <w:szCs w:val="20"/>
          <w:lang w:val="nl-NL"/>
        </w:rPr>
        <w:t>Fidler</w:t>
      </w:r>
      <w:proofErr w:type="spellEnd"/>
      <w:r w:rsidR="00117D6C" w:rsidRPr="00A84ACC">
        <w:rPr>
          <w:sz w:val="20"/>
          <w:szCs w:val="20"/>
          <w:lang w:val="nl-NL"/>
        </w:rPr>
        <w:t xml:space="preserve">, V., Middelburg, K.J., Bos, A. F., &amp; Hadders-Algra, M. (2010). </w:t>
      </w:r>
      <w:r w:rsidR="00117D6C" w:rsidRPr="00C135E7">
        <w:rPr>
          <w:sz w:val="20"/>
          <w:szCs w:val="20"/>
        </w:rPr>
        <w:t>Construct validity of the Infant Motor Profile: relation with prenatal, perinatal, and neonatal risk factors. Dev</w:t>
      </w:r>
      <w:r w:rsidR="00C135E7" w:rsidRPr="00C135E7">
        <w:rPr>
          <w:sz w:val="20"/>
          <w:szCs w:val="20"/>
        </w:rPr>
        <w:t xml:space="preserve"> </w:t>
      </w:r>
      <w:r w:rsidR="00117D6C" w:rsidRPr="00C135E7">
        <w:rPr>
          <w:sz w:val="20"/>
          <w:szCs w:val="20"/>
        </w:rPr>
        <w:t>Med</w:t>
      </w:r>
      <w:r w:rsidR="00C135E7" w:rsidRPr="00C135E7">
        <w:rPr>
          <w:sz w:val="20"/>
          <w:szCs w:val="20"/>
        </w:rPr>
        <w:t xml:space="preserve"> </w:t>
      </w:r>
      <w:r w:rsidR="00117D6C" w:rsidRPr="00C135E7">
        <w:rPr>
          <w:sz w:val="20"/>
          <w:szCs w:val="20"/>
        </w:rPr>
        <w:t xml:space="preserve">Child </w:t>
      </w:r>
      <w:proofErr w:type="spellStart"/>
      <w:r w:rsidR="00117D6C" w:rsidRPr="00C135E7">
        <w:rPr>
          <w:sz w:val="20"/>
          <w:szCs w:val="20"/>
        </w:rPr>
        <w:t>Neurol</w:t>
      </w:r>
      <w:proofErr w:type="spellEnd"/>
      <w:r w:rsidR="00C135E7" w:rsidRPr="00C135E7">
        <w:rPr>
          <w:sz w:val="20"/>
          <w:szCs w:val="20"/>
        </w:rPr>
        <w:t xml:space="preserve"> 2010,</w:t>
      </w:r>
      <w:r w:rsidR="00117D6C" w:rsidRPr="00C135E7">
        <w:rPr>
          <w:sz w:val="20"/>
          <w:szCs w:val="20"/>
        </w:rPr>
        <w:t xml:space="preserve">52, 209–215. </w:t>
      </w:r>
    </w:p>
    <w:p w14:paraId="025DB926" w14:textId="65E556DD" w:rsidR="00F86E47" w:rsidRPr="00C135E7" w:rsidRDefault="009909F6" w:rsidP="00F86E47">
      <w:pPr>
        <w:rPr>
          <w:sz w:val="20"/>
          <w:szCs w:val="20"/>
        </w:rPr>
      </w:pPr>
      <w:r w:rsidRPr="00C135E7">
        <w:rPr>
          <w:sz w:val="20"/>
          <w:szCs w:val="20"/>
        </w:rPr>
        <w:t>6</w:t>
      </w:r>
      <w:r w:rsidR="00770B8B" w:rsidRPr="00C135E7">
        <w:rPr>
          <w:sz w:val="20"/>
          <w:szCs w:val="20"/>
        </w:rPr>
        <w:t xml:space="preserve">. </w:t>
      </w:r>
      <w:r w:rsidR="00F86E47" w:rsidRPr="00C135E7">
        <w:rPr>
          <w:sz w:val="20"/>
          <w:szCs w:val="20"/>
        </w:rPr>
        <w:t>Heineman, K. R., Bos, A. F., &amp; Hadders-Algra, M.</w:t>
      </w:r>
      <w:r w:rsidR="00C135E7" w:rsidRPr="00C135E7">
        <w:rPr>
          <w:sz w:val="20"/>
          <w:szCs w:val="20"/>
        </w:rPr>
        <w:t xml:space="preserve"> </w:t>
      </w:r>
      <w:r w:rsidR="00F86E47" w:rsidRPr="00C135E7">
        <w:rPr>
          <w:sz w:val="20"/>
          <w:szCs w:val="20"/>
        </w:rPr>
        <w:t xml:space="preserve">Infant Motor Profile and cerebral palsy: promising associations. Dev Med Child </w:t>
      </w:r>
      <w:proofErr w:type="spellStart"/>
      <w:r w:rsidR="00F86E47" w:rsidRPr="00C135E7">
        <w:rPr>
          <w:sz w:val="20"/>
          <w:szCs w:val="20"/>
        </w:rPr>
        <w:t>Neurol</w:t>
      </w:r>
      <w:proofErr w:type="spellEnd"/>
      <w:r w:rsidR="00C135E7" w:rsidRPr="00C135E7">
        <w:rPr>
          <w:sz w:val="20"/>
          <w:szCs w:val="20"/>
        </w:rPr>
        <w:t xml:space="preserve"> 2011</w:t>
      </w:r>
      <w:r w:rsidR="00F86E47" w:rsidRPr="00C135E7">
        <w:rPr>
          <w:sz w:val="20"/>
          <w:szCs w:val="20"/>
        </w:rPr>
        <w:t xml:space="preserve">, 53, 40–45. </w:t>
      </w:r>
    </w:p>
    <w:p w14:paraId="25168F51" w14:textId="5FE9DBD4" w:rsidR="001C1FDC" w:rsidRPr="00C135E7" w:rsidRDefault="009909F6" w:rsidP="00770B8B">
      <w:pPr>
        <w:rPr>
          <w:sz w:val="20"/>
          <w:szCs w:val="20"/>
        </w:rPr>
      </w:pPr>
      <w:r w:rsidRPr="00C135E7">
        <w:rPr>
          <w:sz w:val="20"/>
          <w:szCs w:val="20"/>
        </w:rPr>
        <w:t>7</w:t>
      </w:r>
      <w:r w:rsidR="00770B8B" w:rsidRPr="00C135E7">
        <w:rPr>
          <w:sz w:val="20"/>
          <w:szCs w:val="20"/>
        </w:rPr>
        <w:t xml:space="preserve">. </w:t>
      </w:r>
      <w:r w:rsidR="00F86E47" w:rsidRPr="00C135E7">
        <w:rPr>
          <w:sz w:val="20"/>
          <w:szCs w:val="20"/>
        </w:rPr>
        <w:t xml:space="preserve">Heineman, K. R., </w:t>
      </w:r>
      <w:proofErr w:type="spellStart"/>
      <w:r w:rsidR="00F86E47" w:rsidRPr="00C135E7">
        <w:rPr>
          <w:sz w:val="20"/>
          <w:szCs w:val="20"/>
        </w:rPr>
        <w:t>Schendelaar</w:t>
      </w:r>
      <w:proofErr w:type="spellEnd"/>
      <w:r w:rsidR="00F86E47" w:rsidRPr="00C135E7">
        <w:rPr>
          <w:sz w:val="20"/>
          <w:szCs w:val="20"/>
        </w:rPr>
        <w:t>, P., Van den Heuvel, E. R., &amp; Hadders-Algra, M.</w:t>
      </w:r>
      <w:r w:rsidR="00C135E7" w:rsidRPr="00C135E7">
        <w:rPr>
          <w:sz w:val="20"/>
          <w:szCs w:val="20"/>
        </w:rPr>
        <w:t xml:space="preserve"> </w:t>
      </w:r>
      <w:r w:rsidR="00F86E47" w:rsidRPr="00C135E7">
        <w:rPr>
          <w:sz w:val="20"/>
          <w:szCs w:val="20"/>
        </w:rPr>
        <w:t>Motor development in infancy is related to cognitive function at 4 years of age. Dev</w:t>
      </w:r>
      <w:r w:rsidR="00C135E7" w:rsidRPr="00C135E7">
        <w:rPr>
          <w:sz w:val="20"/>
          <w:szCs w:val="20"/>
        </w:rPr>
        <w:t xml:space="preserve"> </w:t>
      </w:r>
      <w:r w:rsidR="00F86E47" w:rsidRPr="00C135E7">
        <w:rPr>
          <w:sz w:val="20"/>
          <w:szCs w:val="20"/>
        </w:rPr>
        <w:t>Med</w:t>
      </w:r>
      <w:r w:rsidR="00C135E7" w:rsidRPr="00C135E7">
        <w:rPr>
          <w:sz w:val="20"/>
          <w:szCs w:val="20"/>
        </w:rPr>
        <w:t xml:space="preserve"> </w:t>
      </w:r>
      <w:r w:rsidR="00F86E47" w:rsidRPr="00C135E7">
        <w:rPr>
          <w:sz w:val="20"/>
          <w:szCs w:val="20"/>
        </w:rPr>
        <w:t xml:space="preserve">Child </w:t>
      </w:r>
      <w:proofErr w:type="spellStart"/>
      <w:r w:rsidR="00F86E47" w:rsidRPr="00C135E7">
        <w:rPr>
          <w:sz w:val="20"/>
          <w:szCs w:val="20"/>
        </w:rPr>
        <w:t>Neurol</w:t>
      </w:r>
      <w:proofErr w:type="spellEnd"/>
      <w:r w:rsidR="00C135E7" w:rsidRPr="00C135E7">
        <w:rPr>
          <w:sz w:val="20"/>
          <w:szCs w:val="20"/>
        </w:rPr>
        <w:t xml:space="preserve"> 2018</w:t>
      </w:r>
      <w:r w:rsidR="00F86E47" w:rsidRPr="00C135E7">
        <w:rPr>
          <w:sz w:val="20"/>
          <w:szCs w:val="20"/>
        </w:rPr>
        <w:t xml:space="preserve">, 60, 1149–1155. </w:t>
      </w:r>
    </w:p>
    <w:p w14:paraId="165D21B1" w14:textId="68A3A6E8" w:rsidR="003C0BBB" w:rsidRPr="00CD4CD7" w:rsidRDefault="009909F6">
      <w:pPr>
        <w:rPr>
          <w:sz w:val="20"/>
          <w:szCs w:val="20"/>
        </w:rPr>
      </w:pPr>
      <w:r w:rsidRPr="00C135E7">
        <w:rPr>
          <w:sz w:val="20"/>
          <w:szCs w:val="20"/>
        </w:rPr>
        <w:t>8</w:t>
      </w:r>
      <w:r w:rsidR="00770B8B" w:rsidRPr="00C135E7">
        <w:rPr>
          <w:sz w:val="20"/>
          <w:szCs w:val="20"/>
        </w:rPr>
        <w:t xml:space="preserve">. Wu YC, Heineman KR, La Bastide-Van Gemert S, Kuiper D, </w:t>
      </w:r>
      <w:proofErr w:type="spellStart"/>
      <w:r w:rsidR="00770B8B" w:rsidRPr="00C135E7">
        <w:rPr>
          <w:sz w:val="20"/>
          <w:szCs w:val="20"/>
        </w:rPr>
        <w:t>Drenth</w:t>
      </w:r>
      <w:proofErr w:type="spellEnd"/>
      <w:r w:rsidR="00770B8B" w:rsidRPr="00C135E7">
        <w:rPr>
          <w:sz w:val="20"/>
          <w:szCs w:val="20"/>
        </w:rPr>
        <w:t xml:space="preserve"> Olivares M, </w:t>
      </w:r>
      <w:proofErr w:type="spellStart"/>
      <w:r w:rsidR="00770B8B" w:rsidRPr="00C135E7">
        <w:rPr>
          <w:sz w:val="20"/>
          <w:szCs w:val="20"/>
        </w:rPr>
        <w:t>Hadders-Algra</w:t>
      </w:r>
      <w:proofErr w:type="spellEnd"/>
      <w:r w:rsidR="00770B8B" w:rsidRPr="00C135E7">
        <w:rPr>
          <w:sz w:val="20"/>
          <w:szCs w:val="20"/>
        </w:rPr>
        <w:t xml:space="preserve"> M. Motor behaviour in infancy is associated with neurological, cognitive, and behavioural function of children born to parents with reduced fertility. Dev Med Child </w:t>
      </w:r>
      <w:proofErr w:type="spellStart"/>
      <w:r w:rsidR="00770B8B" w:rsidRPr="00C135E7">
        <w:rPr>
          <w:sz w:val="20"/>
          <w:szCs w:val="20"/>
        </w:rPr>
        <w:t>Neurol</w:t>
      </w:r>
      <w:proofErr w:type="spellEnd"/>
      <w:r w:rsidR="00770B8B" w:rsidRPr="00C135E7">
        <w:rPr>
          <w:sz w:val="20"/>
          <w:szCs w:val="20"/>
        </w:rPr>
        <w:t xml:space="preserve"> 2020;62:1089-1095.</w:t>
      </w:r>
    </w:p>
    <w:sectPr w:rsidR="003C0BBB" w:rsidRPr="00CD4CD7" w:rsidSect="00A46F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DE"/>
    <w:rsid w:val="00016D61"/>
    <w:rsid w:val="00023F9D"/>
    <w:rsid w:val="0003273A"/>
    <w:rsid w:val="000359E9"/>
    <w:rsid w:val="000372DC"/>
    <w:rsid w:val="00070D1A"/>
    <w:rsid w:val="00077087"/>
    <w:rsid w:val="001038C5"/>
    <w:rsid w:val="001139DB"/>
    <w:rsid w:val="00117D6C"/>
    <w:rsid w:val="00142417"/>
    <w:rsid w:val="00152F71"/>
    <w:rsid w:val="00196408"/>
    <w:rsid w:val="001C1FDC"/>
    <w:rsid w:val="00280A00"/>
    <w:rsid w:val="002901DE"/>
    <w:rsid w:val="00297BF5"/>
    <w:rsid w:val="00297EFF"/>
    <w:rsid w:val="002D5AD9"/>
    <w:rsid w:val="00302BAE"/>
    <w:rsid w:val="0032507B"/>
    <w:rsid w:val="003B62D5"/>
    <w:rsid w:val="003C0BBB"/>
    <w:rsid w:val="003F1988"/>
    <w:rsid w:val="00466D84"/>
    <w:rsid w:val="0048476F"/>
    <w:rsid w:val="004A08D9"/>
    <w:rsid w:val="004A2F3A"/>
    <w:rsid w:val="004B5394"/>
    <w:rsid w:val="004B60D7"/>
    <w:rsid w:val="004D44F8"/>
    <w:rsid w:val="004D73A8"/>
    <w:rsid w:val="004F1B23"/>
    <w:rsid w:val="00512449"/>
    <w:rsid w:val="00577CBA"/>
    <w:rsid w:val="00587738"/>
    <w:rsid w:val="005A592C"/>
    <w:rsid w:val="00671659"/>
    <w:rsid w:val="006C5DE9"/>
    <w:rsid w:val="007345EA"/>
    <w:rsid w:val="00754D5C"/>
    <w:rsid w:val="00770B8B"/>
    <w:rsid w:val="007A443D"/>
    <w:rsid w:val="007C5F7C"/>
    <w:rsid w:val="00806FC6"/>
    <w:rsid w:val="00813A02"/>
    <w:rsid w:val="008B46F0"/>
    <w:rsid w:val="008C7C54"/>
    <w:rsid w:val="008D5959"/>
    <w:rsid w:val="00913AAB"/>
    <w:rsid w:val="00940BBD"/>
    <w:rsid w:val="00982C6C"/>
    <w:rsid w:val="009909F6"/>
    <w:rsid w:val="009F23DC"/>
    <w:rsid w:val="00A46F1E"/>
    <w:rsid w:val="00A50573"/>
    <w:rsid w:val="00A84ACC"/>
    <w:rsid w:val="00A90E6C"/>
    <w:rsid w:val="00AB1B82"/>
    <w:rsid w:val="00B50589"/>
    <w:rsid w:val="00B64F40"/>
    <w:rsid w:val="00B6579F"/>
    <w:rsid w:val="00B86356"/>
    <w:rsid w:val="00C037AC"/>
    <w:rsid w:val="00C135E7"/>
    <w:rsid w:val="00C215B8"/>
    <w:rsid w:val="00C35211"/>
    <w:rsid w:val="00CD4CD7"/>
    <w:rsid w:val="00CD777E"/>
    <w:rsid w:val="00CE1043"/>
    <w:rsid w:val="00CE243A"/>
    <w:rsid w:val="00CF1AE3"/>
    <w:rsid w:val="00D73A15"/>
    <w:rsid w:val="00D937D3"/>
    <w:rsid w:val="00D9405B"/>
    <w:rsid w:val="00DB2EBB"/>
    <w:rsid w:val="00DB5985"/>
    <w:rsid w:val="00E273EE"/>
    <w:rsid w:val="00E33E1A"/>
    <w:rsid w:val="00F16E6C"/>
    <w:rsid w:val="00F6695C"/>
    <w:rsid w:val="00F86E47"/>
    <w:rsid w:val="00F963A7"/>
    <w:rsid w:val="00FA0EC8"/>
    <w:rsid w:val="00FA1CD3"/>
    <w:rsid w:val="00FC4198"/>
    <w:rsid w:val="00FC6469"/>
    <w:rsid w:val="00FE22A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112"/>
  <w14:defaultImageDpi w14:val="32767"/>
  <w15:chartTrackingRefBased/>
  <w15:docId w15:val="{DBF4E386-A868-2249-ABF4-727335B6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37926">
      <w:bodyDiv w:val="1"/>
      <w:marLeft w:val="0"/>
      <w:marRight w:val="0"/>
      <w:marTop w:val="0"/>
      <w:marBottom w:val="0"/>
      <w:divBdr>
        <w:top w:val="none" w:sz="0" w:space="0" w:color="auto"/>
        <w:left w:val="none" w:sz="0" w:space="0" w:color="auto"/>
        <w:bottom w:val="none" w:sz="0" w:space="0" w:color="auto"/>
        <w:right w:val="none" w:sz="0" w:space="0" w:color="auto"/>
      </w:divBdr>
      <w:divsChild>
        <w:div w:id="1439596302">
          <w:marLeft w:val="0"/>
          <w:marRight w:val="0"/>
          <w:marTop w:val="0"/>
          <w:marBottom w:val="0"/>
          <w:divBdr>
            <w:top w:val="none" w:sz="0" w:space="0" w:color="auto"/>
            <w:left w:val="none" w:sz="0" w:space="0" w:color="auto"/>
            <w:bottom w:val="none" w:sz="0" w:space="0" w:color="auto"/>
            <w:right w:val="none" w:sz="0" w:space="0" w:color="auto"/>
          </w:divBdr>
          <w:divsChild>
            <w:div w:id="1582641768">
              <w:marLeft w:val="0"/>
              <w:marRight w:val="0"/>
              <w:marTop w:val="0"/>
              <w:marBottom w:val="0"/>
              <w:divBdr>
                <w:top w:val="none" w:sz="0" w:space="0" w:color="auto"/>
                <w:left w:val="none" w:sz="0" w:space="0" w:color="auto"/>
                <w:bottom w:val="none" w:sz="0" w:space="0" w:color="auto"/>
                <w:right w:val="none" w:sz="0" w:space="0" w:color="auto"/>
              </w:divBdr>
              <w:divsChild>
                <w:div w:id="587348648">
                  <w:marLeft w:val="0"/>
                  <w:marRight w:val="0"/>
                  <w:marTop w:val="0"/>
                  <w:marBottom w:val="0"/>
                  <w:divBdr>
                    <w:top w:val="none" w:sz="0" w:space="0" w:color="auto"/>
                    <w:left w:val="none" w:sz="0" w:space="0" w:color="auto"/>
                    <w:bottom w:val="none" w:sz="0" w:space="0" w:color="auto"/>
                    <w:right w:val="none" w:sz="0" w:space="0" w:color="auto"/>
                  </w:divBdr>
                  <w:divsChild>
                    <w:div w:id="1123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4262">
          <w:marLeft w:val="0"/>
          <w:marRight w:val="0"/>
          <w:marTop w:val="0"/>
          <w:marBottom w:val="0"/>
          <w:divBdr>
            <w:top w:val="none" w:sz="0" w:space="0" w:color="auto"/>
            <w:left w:val="none" w:sz="0" w:space="0" w:color="auto"/>
            <w:bottom w:val="none" w:sz="0" w:space="0" w:color="auto"/>
            <w:right w:val="none" w:sz="0" w:space="0" w:color="auto"/>
          </w:divBdr>
          <w:divsChild>
            <w:div w:id="266278821">
              <w:marLeft w:val="0"/>
              <w:marRight w:val="0"/>
              <w:marTop w:val="0"/>
              <w:marBottom w:val="0"/>
              <w:divBdr>
                <w:top w:val="none" w:sz="0" w:space="0" w:color="auto"/>
                <w:left w:val="none" w:sz="0" w:space="0" w:color="auto"/>
                <w:bottom w:val="none" w:sz="0" w:space="0" w:color="auto"/>
                <w:right w:val="none" w:sz="0" w:space="0" w:color="auto"/>
              </w:divBdr>
              <w:divsChild>
                <w:div w:id="1842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7892">
      <w:bodyDiv w:val="1"/>
      <w:marLeft w:val="0"/>
      <w:marRight w:val="0"/>
      <w:marTop w:val="0"/>
      <w:marBottom w:val="0"/>
      <w:divBdr>
        <w:top w:val="none" w:sz="0" w:space="0" w:color="auto"/>
        <w:left w:val="none" w:sz="0" w:space="0" w:color="auto"/>
        <w:bottom w:val="none" w:sz="0" w:space="0" w:color="auto"/>
        <w:right w:val="none" w:sz="0" w:space="0" w:color="auto"/>
      </w:divBdr>
      <w:divsChild>
        <w:div w:id="311562225">
          <w:marLeft w:val="0"/>
          <w:marRight w:val="0"/>
          <w:marTop w:val="0"/>
          <w:marBottom w:val="0"/>
          <w:divBdr>
            <w:top w:val="none" w:sz="0" w:space="0" w:color="auto"/>
            <w:left w:val="none" w:sz="0" w:space="0" w:color="auto"/>
            <w:bottom w:val="none" w:sz="0" w:space="0" w:color="auto"/>
            <w:right w:val="none" w:sz="0" w:space="0" w:color="auto"/>
          </w:divBdr>
          <w:divsChild>
            <w:div w:id="1560631766">
              <w:marLeft w:val="0"/>
              <w:marRight w:val="0"/>
              <w:marTop w:val="0"/>
              <w:marBottom w:val="0"/>
              <w:divBdr>
                <w:top w:val="none" w:sz="0" w:space="0" w:color="auto"/>
                <w:left w:val="none" w:sz="0" w:space="0" w:color="auto"/>
                <w:bottom w:val="none" w:sz="0" w:space="0" w:color="auto"/>
                <w:right w:val="none" w:sz="0" w:space="0" w:color="auto"/>
              </w:divBdr>
              <w:divsChild>
                <w:div w:id="13939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0365">
      <w:bodyDiv w:val="1"/>
      <w:marLeft w:val="0"/>
      <w:marRight w:val="0"/>
      <w:marTop w:val="0"/>
      <w:marBottom w:val="0"/>
      <w:divBdr>
        <w:top w:val="none" w:sz="0" w:space="0" w:color="auto"/>
        <w:left w:val="none" w:sz="0" w:space="0" w:color="auto"/>
        <w:bottom w:val="none" w:sz="0" w:space="0" w:color="auto"/>
        <w:right w:val="none" w:sz="0" w:space="0" w:color="auto"/>
      </w:divBdr>
      <w:divsChild>
        <w:div w:id="2005207031">
          <w:marLeft w:val="0"/>
          <w:marRight w:val="0"/>
          <w:marTop w:val="0"/>
          <w:marBottom w:val="0"/>
          <w:divBdr>
            <w:top w:val="none" w:sz="0" w:space="0" w:color="auto"/>
            <w:left w:val="none" w:sz="0" w:space="0" w:color="auto"/>
            <w:bottom w:val="none" w:sz="0" w:space="0" w:color="auto"/>
            <w:right w:val="none" w:sz="0" w:space="0" w:color="auto"/>
          </w:divBdr>
        </w:div>
      </w:divsChild>
    </w:div>
    <w:div w:id="792291751">
      <w:bodyDiv w:val="1"/>
      <w:marLeft w:val="0"/>
      <w:marRight w:val="0"/>
      <w:marTop w:val="0"/>
      <w:marBottom w:val="0"/>
      <w:divBdr>
        <w:top w:val="none" w:sz="0" w:space="0" w:color="auto"/>
        <w:left w:val="none" w:sz="0" w:space="0" w:color="auto"/>
        <w:bottom w:val="none" w:sz="0" w:space="0" w:color="auto"/>
        <w:right w:val="none" w:sz="0" w:space="0" w:color="auto"/>
      </w:divBdr>
      <w:divsChild>
        <w:div w:id="524638656">
          <w:marLeft w:val="0"/>
          <w:marRight w:val="0"/>
          <w:marTop w:val="0"/>
          <w:marBottom w:val="0"/>
          <w:divBdr>
            <w:top w:val="none" w:sz="0" w:space="0" w:color="auto"/>
            <w:left w:val="none" w:sz="0" w:space="0" w:color="auto"/>
            <w:bottom w:val="none" w:sz="0" w:space="0" w:color="auto"/>
            <w:right w:val="none" w:sz="0" w:space="0" w:color="auto"/>
          </w:divBdr>
        </w:div>
      </w:divsChild>
    </w:div>
    <w:div w:id="1294021685">
      <w:bodyDiv w:val="1"/>
      <w:marLeft w:val="0"/>
      <w:marRight w:val="0"/>
      <w:marTop w:val="0"/>
      <w:marBottom w:val="0"/>
      <w:divBdr>
        <w:top w:val="none" w:sz="0" w:space="0" w:color="auto"/>
        <w:left w:val="none" w:sz="0" w:space="0" w:color="auto"/>
        <w:bottom w:val="none" w:sz="0" w:space="0" w:color="auto"/>
        <w:right w:val="none" w:sz="0" w:space="0" w:color="auto"/>
      </w:divBdr>
      <w:divsChild>
        <w:div w:id="1961759957">
          <w:marLeft w:val="0"/>
          <w:marRight w:val="0"/>
          <w:marTop w:val="0"/>
          <w:marBottom w:val="0"/>
          <w:divBdr>
            <w:top w:val="none" w:sz="0" w:space="0" w:color="auto"/>
            <w:left w:val="none" w:sz="0" w:space="0" w:color="auto"/>
            <w:bottom w:val="none" w:sz="0" w:space="0" w:color="auto"/>
            <w:right w:val="none" w:sz="0" w:space="0" w:color="auto"/>
          </w:divBdr>
        </w:div>
      </w:divsChild>
    </w:div>
    <w:div w:id="1540970031">
      <w:bodyDiv w:val="1"/>
      <w:marLeft w:val="0"/>
      <w:marRight w:val="0"/>
      <w:marTop w:val="0"/>
      <w:marBottom w:val="0"/>
      <w:divBdr>
        <w:top w:val="none" w:sz="0" w:space="0" w:color="auto"/>
        <w:left w:val="none" w:sz="0" w:space="0" w:color="auto"/>
        <w:bottom w:val="none" w:sz="0" w:space="0" w:color="auto"/>
        <w:right w:val="none" w:sz="0" w:space="0" w:color="auto"/>
      </w:divBdr>
      <w:divsChild>
        <w:div w:id="647441507">
          <w:marLeft w:val="0"/>
          <w:marRight w:val="0"/>
          <w:marTop w:val="0"/>
          <w:marBottom w:val="0"/>
          <w:divBdr>
            <w:top w:val="none" w:sz="0" w:space="0" w:color="auto"/>
            <w:left w:val="none" w:sz="0" w:space="0" w:color="auto"/>
            <w:bottom w:val="none" w:sz="0" w:space="0" w:color="auto"/>
            <w:right w:val="none" w:sz="0" w:space="0" w:color="auto"/>
          </w:divBdr>
        </w:div>
      </w:divsChild>
    </w:div>
    <w:div w:id="1946957787">
      <w:bodyDiv w:val="1"/>
      <w:marLeft w:val="0"/>
      <w:marRight w:val="0"/>
      <w:marTop w:val="0"/>
      <w:marBottom w:val="0"/>
      <w:divBdr>
        <w:top w:val="none" w:sz="0" w:space="0" w:color="auto"/>
        <w:left w:val="none" w:sz="0" w:space="0" w:color="auto"/>
        <w:bottom w:val="none" w:sz="0" w:space="0" w:color="auto"/>
        <w:right w:val="none" w:sz="0" w:space="0" w:color="auto"/>
      </w:divBdr>
      <w:divsChild>
        <w:div w:id="1039013199">
          <w:marLeft w:val="0"/>
          <w:marRight w:val="0"/>
          <w:marTop w:val="0"/>
          <w:marBottom w:val="0"/>
          <w:divBdr>
            <w:top w:val="none" w:sz="0" w:space="0" w:color="auto"/>
            <w:left w:val="none" w:sz="0" w:space="0" w:color="auto"/>
            <w:bottom w:val="none" w:sz="0" w:space="0" w:color="auto"/>
            <w:right w:val="none" w:sz="0" w:space="0" w:color="auto"/>
          </w:divBdr>
        </w:div>
      </w:divsChild>
    </w:div>
    <w:div w:id="1965769251">
      <w:bodyDiv w:val="1"/>
      <w:marLeft w:val="0"/>
      <w:marRight w:val="0"/>
      <w:marTop w:val="0"/>
      <w:marBottom w:val="0"/>
      <w:divBdr>
        <w:top w:val="none" w:sz="0" w:space="0" w:color="auto"/>
        <w:left w:val="none" w:sz="0" w:space="0" w:color="auto"/>
        <w:bottom w:val="none" w:sz="0" w:space="0" w:color="auto"/>
        <w:right w:val="none" w:sz="0" w:space="0" w:color="auto"/>
      </w:divBdr>
      <w:divsChild>
        <w:div w:id="80708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Anoniem</dc:creator>
  <cp:keywords/>
  <dc:description/>
  <cp:lastModifiedBy>Sival, DA</cp:lastModifiedBy>
  <cp:revision>2</cp:revision>
  <cp:lastPrinted>2022-03-08T10:27:00Z</cp:lastPrinted>
  <dcterms:created xsi:type="dcterms:W3CDTF">2022-03-08T10:28:00Z</dcterms:created>
  <dcterms:modified xsi:type="dcterms:W3CDTF">2022-03-08T10:28:00Z</dcterms:modified>
</cp:coreProperties>
</file>